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20B61CA" w14:textId="77777777" w:rsidR="00741A34" w:rsidRDefault="00E447FE" w:rsidP="00E447FE">
      <w:pPr>
        <w:jc w:val="right"/>
        <w:rPr>
          <w:rFonts w:ascii="Times New Roman" w:hAnsi="Times New Roman" w:cs="Times New Roman"/>
          <w:sz w:val="28"/>
          <w:szCs w:val="28"/>
        </w:rPr>
      </w:pPr>
      <w:r w:rsidRPr="00E447FE">
        <w:rPr>
          <w:rFonts w:ascii="Times New Roman" w:hAnsi="Times New Roman" w:cs="Times New Roman"/>
          <w:sz w:val="28"/>
          <w:szCs w:val="28"/>
        </w:rPr>
        <w:t>Приложение № 3</w:t>
      </w:r>
      <w:r w:rsidR="00BA028C">
        <w:rPr>
          <w:rFonts w:ascii="Times New Roman" w:hAnsi="Times New Roman" w:cs="Times New Roman"/>
          <w:sz w:val="28"/>
          <w:szCs w:val="28"/>
        </w:rPr>
        <w:t>.1</w:t>
      </w:r>
      <w:r w:rsidRPr="00E447FE">
        <w:rPr>
          <w:rFonts w:ascii="Times New Roman" w:hAnsi="Times New Roman" w:cs="Times New Roman"/>
          <w:sz w:val="28"/>
          <w:szCs w:val="28"/>
        </w:rPr>
        <w:t xml:space="preserve"> к ТЗ</w:t>
      </w:r>
    </w:p>
    <w:p w14:paraId="29B34632" w14:textId="77777777" w:rsidR="00E447FE" w:rsidRDefault="00E447FE" w:rsidP="00E447F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RANGE!A1:T32"/>
      <w:bookmarkEnd w:id="0"/>
      <w:r w:rsidRPr="00E447FE">
        <w:rPr>
          <w:rFonts w:ascii="Times New Roman" w:hAnsi="Times New Roman" w:cs="Times New Roman"/>
          <w:b/>
          <w:sz w:val="28"/>
          <w:szCs w:val="28"/>
        </w:rPr>
        <w:t xml:space="preserve">Требования к </w:t>
      </w:r>
      <w:r>
        <w:rPr>
          <w:rFonts w:ascii="Times New Roman" w:hAnsi="Times New Roman" w:cs="Times New Roman"/>
          <w:b/>
          <w:sz w:val="28"/>
          <w:szCs w:val="28"/>
        </w:rPr>
        <w:t>отделочным материалам. Интерьер</w:t>
      </w:r>
    </w:p>
    <w:tbl>
      <w:tblPr>
        <w:tblW w:w="504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1"/>
        <w:gridCol w:w="757"/>
        <w:gridCol w:w="2109"/>
        <w:gridCol w:w="529"/>
        <w:gridCol w:w="216"/>
        <w:gridCol w:w="324"/>
        <w:gridCol w:w="844"/>
        <w:gridCol w:w="469"/>
        <w:gridCol w:w="685"/>
        <w:gridCol w:w="547"/>
        <w:gridCol w:w="547"/>
        <w:gridCol w:w="644"/>
        <w:gridCol w:w="627"/>
        <w:gridCol w:w="519"/>
        <w:gridCol w:w="460"/>
        <w:gridCol w:w="530"/>
        <w:gridCol w:w="635"/>
        <w:gridCol w:w="429"/>
        <w:gridCol w:w="1146"/>
        <w:gridCol w:w="850"/>
        <w:gridCol w:w="740"/>
        <w:gridCol w:w="645"/>
      </w:tblGrid>
      <w:tr w:rsidR="007E6F1A" w:rsidRPr="000A163A" w14:paraId="2D40207B" w14:textId="77777777" w:rsidTr="007D0BA0">
        <w:trPr>
          <w:trHeight w:val="660"/>
          <w:tblHeader/>
        </w:trPr>
        <w:tc>
          <w:tcPr>
            <w:tcW w:w="3317" w:type="dxa"/>
            <w:gridSpan w:val="3"/>
            <w:vMerge w:val="restart"/>
            <w:shd w:val="clear" w:color="000000" w:fill="D9D9D9"/>
            <w:vAlign w:val="center"/>
            <w:hideMark/>
          </w:tcPr>
          <w:p w14:paraId="5D98AE66" w14:textId="77777777" w:rsidR="000A163A" w:rsidRPr="000A163A" w:rsidRDefault="000A163A" w:rsidP="00E447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Отделочный материал</w:t>
            </w:r>
          </w:p>
        </w:tc>
        <w:tc>
          <w:tcPr>
            <w:tcW w:w="529" w:type="dxa"/>
            <w:vMerge w:val="restart"/>
            <w:shd w:val="clear" w:color="auto" w:fill="auto"/>
            <w:textDirection w:val="btLr"/>
            <w:vAlign w:val="center"/>
            <w:hideMark/>
          </w:tcPr>
          <w:p w14:paraId="45676EC6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тамбур главного входа</w:t>
            </w:r>
          </w:p>
        </w:tc>
        <w:tc>
          <w:tcPr>
            <w:tcW w:w="540" w:type="dxa"/>
            <w:gridSpan w:val="2"/>
            <w:vMerge w:val="restart"/>
            <w:shd w:val="clear" w:color="auto" w:fill="auto"/>
            <w:textDirection w:val="btLr"/>
            <w:vAlign w:val="center"/>
            <w:hideMark/>
          </w:tcPr>
          <w:p w14:paraId="2C11751A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тамбур служебного входа</w:t>
            </w:r>
          </w:p>
        </w:tc>
        <w:tc>
          <w:tcPr>
            <w:tcW w:w="844" w:type="dxa"/>
            <w:vMerge w:val="restart"/>
            <w:shd w:val="clear" w:color="auto" w:fill="auto"/>
            <w:textDirection w:val="btLr"/>
            <w:vAlign w:val="center"/>
            <w:hideMark/>
          </w:tcPr>
          <w:p w14:paraId="34C631C0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Рабочая зона операторов и ЦСУ</w:t>
            </w: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br/>
              <w:t>(зона за барьером в клиентском зале)</w:t>
            </w:r>
          </w:p>
        </w:tc>
        <w:tc>
          <w:tcPr>
            <w:tcW w:w="469" w:type="dxa"/>
            <w:vMerge w:val="restart"/>
            <w:shd w:val="clear" w:color="auto" w:fill="auto"/>
            <w:textDirection w:val="btLr"/>
            <w:vAlign w:val="center"/>
            <w:hideMark/>
          </w:tcPr>
          <w:p w14:paraId="326F5B48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Зона ожидания (клиентский зал)</w:t>
            </w:r>
          </w:p>
        </w:tc>
        <w:tc>
          <w:tcPr>
            <w:tcW w:w="685" w:type="dxa"/>
            <w:vMerge w:val="restart"/>
            <w:shd w:val="clear" w:color="auto" w:fill="auto"/>
            <w:textDirection w:val="btLr"/>
            <w:vAlign w:val="center"/>
            <w:hideMark/>
          </w:tcPr>
          <w:p w14:paraId="750DAC66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Примерочные </w:t>
            </w: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br/>
              <w:t>(клиентский зал)</w:t>
            </w:r>
          </w:p>
        </w:tc>
        <w:tc>
          <w:tcPr>
            <w:tcW w:w="1738" w:type="dxa"/>
            <w:gridSpan w:val="3"/>
            <w:shd w:val="clear" w:color="auto" w:fill="auto"/>
            <w:vAlign w:val="center"/>
            <w:hideMark/>
          </w:tcPr>
          <w:p w14:paraId="289BBDB1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КЛИЕНТСКИЙ ЗАЛ</w:t>
            </w:r>
          </w:p>
        </w:tc>
        <w:tc>
          <w:tcPr>
            <w:tcW w:w="6581" w:type="dxa"/>
            <w:gridSpan w:val="10"/>
          </w:tcPr>
          <w:p w14:paraId="79C8F3DB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ПРОИЗВОДСТВЕННЫЕ ПОМЕЩЕНИЯ</w:t>
            </w:r>
          </w:p>
        </w:tc>
      </w:tr>
      <w:tr w:rsidR="007E6F1A" w:rsidRPr="000A163A" w14:paraId="69CBFE6A" w14:textId="77777777" w:rsidTr="007D0BA0">
        <w:trPr>
          <w:trHeight w:val="2685"/>
          <w:tblHeader/>
        </w:trPr>
        <w:tc>
          <w:tcPr>
            <w:tcW w:w="3317" w:type="dxa"/>
            <w:gridSpan w:val="3"/>
            <w:vMerge/>
            <w:vAlign w:val="center"/>
            <w:hideMark/>
          </w:tcPr>
          <w:p w14:paraId="102AD558" w14:textId="77777777" w:rsidR="000A163A" w:rsidRPr="000A163A" w:rsidRDefault="000A163A" w:rsidP="00E447F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529" w:type="dxa"/>
            <w:vMerge/>
            <w:vAlign w:val="center"/>
            <w:hideMark/>
          </w:tcPr>
          <w:p w14:paraId="56474F75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540" w:type="dxa"/>
            <w:gridSpan w:val="2"/>
            <w:vMerge/>
            <w:vAlign w:val="center"/>
            <w:hideMark/>
          </w:tcPr>
          <w:p w14:paraId="08C02814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44" w:type="dxa"/>
            <w:vMerge/>
            <w:vAlign w:val="center"/>
            <w:hideMark/>
          </w:tcPr>
          <w:p w14:paraId="4ECE424F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469" w:type="dxa"/>
            <w:vMerge/>
            <w:vAlign w:val="center"/>
            <w:hideMark/>
          </w:tcPr>
          <w:p w14:paraId="59D2AFA2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85" w:type="dxa"/>
            <w:vMerge/>
            <w:vAlign w:val="center"/>
            <w:hideMark/>
          </w:tcPr>
          <w:p w14:paraId="02A8B904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547" w:type="dxa"/>
            <w:shd w:val="clear" w:color="auto" w:fill="auto"/>
            <w:textDirection w:val="btLr"/>
            <w:vAlign w:val="center"/>
            <w:hideMark/>
          </w:tcPr>
          <w:p w14:paraId="1DCE75CB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Вид. розничная зона</w:t>
            </w:r>
          </w:p>
        </w:tc>
        <w:tc>
          <w:tcPr>
            <w:tcW w:w="547" w:type="dxa"/>
            <w:shd w:val="clear" w:color="auto" w:fill="auto"/>
            <w:textDirection w:val="btLr"/>
            <w:vAlign w:val="center"/>
            <w:hideMark/>
          </w:tcPr>
          <w:p w14:paraId="1489AE17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Зона ЦСУ</w:t>
            </w:r>
          </w:p>
        </w:tc>
        <w:tc>
          <w:tcPr>
            <w:tcW w:w="644" w:type="dxa"/>
            <w:shd w:val="clear" w:color="auto" w:fill="auto"/>
            <w:textDirection w:val="btLr"/>
            <w:vAlign w:val="center"/>
            <w:hideMark/>
          </w:tcPr>
          <w:p w14:paraId="00E85B76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Зона абонементных ячеек</w:t>
            </w:r>
          </w:p>
        </w:tc>
        <w:tc>
          <w:tcPr>
            <w:tcW w:w="627" w:type="dxa"/>
            <w:shd w:val="clear" w:color="auto" w:fill="auto"/>
            <w:textDirection w:val="btLr"/>
            <w:vAlign w:val="center"/>
            <w:hideMark/>
          </w:tcPr>
          <w:p w14:paraId="6D096CB2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Помещение ТМЦ/вид. зона ТМЦ</w:t>
            </w:r>
          </w:p>
        </w:tc>
        <w:tc>
          <w:tcPr>
            <w:tcW w:w="519" w:type="dxa"/>
            <w:shd w:val="clear" w:color="auto" w:fill="auto"/>
            <w:textDirection w:val="btLr"/>
            <w:vAlign w:val="center"/>
            <w:hideMark/>
          </w:tcPr>
          <w:p w14:paraId="1D9BD6AA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Отдел доставки</w:t>
            </w:r>
          </w:p>
        </w:tc>
        <w:tc>
          <w:tcPr>
            <w:tcW w:w="460" w:type="dxa"/>
            <w:shd w:val="clear" w:color="auto" w:fill="auto"/>
            <w:textDirection w:val="btLr"/>
            <w:vAlign w:val="center"/>
            <w:hideMark/>
          </w:tcPr>
          <w:p w14:paraId="7E86E948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Гардеробная</w:t>
            </w:r>
          </w:p>
        </w:tc>
        <w:tc>
          <w:tcPr>
            <w:tcW w:w="530" w:type="dxa"/>
            <w:shd w:val="clear" w:color="auto" w:fill="auto"/>
            <w:textDirection w:val="btLr"/>
            <w:vAlign w:val="center"/>
            <w:hideMark/>
          </w:tcPr>
          <w:p w14:paraId="18B071D5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Касса / Сейфовая</w:t>
            </w:r>
          </w:p>
        </w:tc>
        <w:tc>
          <w:tcPr>
            <w:tcW w:w="635" w:type="dxa"/>
            <w:shd w:val="clear" w:color="auto" w:fill="auto"/>
            <w:textDirection w:val="btLr"/>
            <w:vAlign w:val="center"/>
            <w:hideMark/>
          </w:tcPr>
          <w:p w14:paraId="440BC9D3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Комната персонала/зона приема пищи</w:t>
            </w:r>
          </w:p>
        </w:tc>
        <w:tc>
          <w:tcPr>
            <w:tcW w:w="429" w:type="dxa"/>
            <w:shd w:val="clear" w:color="auto" w:fill="auto"/>
            <w:textDirection w:val="btLr"/>
            <w:vAlign w:val="center"/>
            <w:hideMark/>
          </w:tcPr>
          <w:p w14:paraId="134A8E81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Архив/вид. зона архива</w:t>
            </w:r>
          </w:p>
        </w:tc>
        <w:tc>
          <w:tcPr>
            <w:tcW w:w="1146" w:type="dxa"/>
            <w:textDirection w:val="btLr"/>
          </w:tcPr>
          <w:p w14:paraId="2E499F17" w14:textId="77777777" w:rsidR="000A163A" w:rsidRPr="000A163A" w:rsidRDefault="000A163A" w:rsidP="000A163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Помещения </w:t>
            </w:r>
            <w:proofErr w:type="spellStart"/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бэк</w:t>
            </w:r>
            <w:proofErr w:type="spellEnd"/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-зоны, в которых производится сортировка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ПО с </w:t>
            </w: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использованием почтового транспортера и люкового окна</w:t>
            </w:r>
          </w:p>
        </w:tc>
        <w:tc>
          <w:tcPr>
            <w:tcW w:w="850" w:type="dxa"/>
            <w:shd w:val="clear" w:color="auto" w:fill="auto"/>
            <w:textDirection w:val="btLr"/>
            <w:vAlign w:val="center"/>
            <w:hideMark/>
          </w:tcPr>
          <w:p w14:paraId="5968FFFC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Санузел</w:t>
            </w:r>
          </w:p>
        </w:tc>
        <w:tc>
          <w:tcPr>
            <w:tcW w:w="740" w:type="dxa"/>
            <w:shd w:val="clear" w:color="auto" w:fill="auto"/>
            <w:textDirection w:val="btLr"/>
            <w:vAlign w:val="center"/>
            <w:hideMark/>
          </w:tcPr>
          <w:p w14:paraId="2C313D17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Зона хранения и сортировки почтовых отправлений</w:t>
            </w: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br/>
              <w:t>Зона обмена</w:t>
            </w:r>
          </w:p>
        </w:tc>
        <w:tc>
          <w:tcPr>
            <w:tcW w:w="645" w:type="dxa"/>
            <w:shd w:val="clear" w:color="auto" w:fill="auto"/>
            <w:textDirection w:val="btLr"/>
            <w:vAlign w:val="center"/>
            <w:hideMark/>
          </w:tcPr>
          <w:p w14:paraId="78016D53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Технические помещения</w:t>
            </w:r>
          </w:p>
        </w:tc>
      </w:tr>
      <w:tr w:rsidR="000A163A" w:rsidRPr="000A163A" w14:paraId="553A2EAA" w14:textId="77777777" w:rsidTr="007D0BA0">
        <w:trPr>
          <w:trHeight w:val="360"/>
        </w:trPr>
        <w:tc>
          <w:tcPr>
            <w:tcW w:w="451" w:type="dxa"/>
            <w:shd w:val="clear" w:color="000000" w:fill="FFF2CC"/>
          </w:tcPr>
          <w:p w14:paraId="51EC0CB0" w14:textId="77777777" w:rsidR="000A163A" w:rsidRPr="000A163A" w:rsidRDefault="000A163A" w:rsidP="00E447F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252" w:type="dxa"/>
            <w:gridSpan w:val="21"/>
            <w:shd w:val="clear" w:color="000000" w:fill="FFF2CC"/>
            <w:noWrap/>
            <w:vAlign w:val="center"/>
            <w:hideMark/>
          </w:tcPr>
          <w:p w14:paraId="67AF9028" w14:textId="77777777" w:rsidR="000A163A" w:rsidRPr="000A163A" w:rsidRDefault="000A163A" w:rsidP="00E447F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1. Напольное покрытие</w:t>
            </w:r>
          </w:p>
        </w:tc>
      </w:tr>
      <w:tr w:rsidR="007E6F1A" w:rsidRPr="000A163A" w14:paraId="1FBFF937" w14:textId="77777777" w:rsidTr="007D0BA0">
        <w:trPr>
          <w:trHeight w:val="594"/>
        </w:trPr>
        <w:tc>
          <w:tcPr>
            <w:tcW w:w="451" w:type="dxa"/>
            <w:shd w:val="clear" w:color="000000" w:fill="D9D9D9"/>
            <w:vAlign w:val="center"/>
            <w:hideMark/>
          </w:tcPr>
          <w:p w14:paraId="341D0B52" w14:textId="77777777" w:rsidR="000A163A" w:rsidRPr="000A163A" w:rsidRDefault="000A163A" w:rsidP="00E447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1.1</w:t>
            </w:r>
          </w:p>
        </w:tc>
        <w:tc>
          <w:tcPr>
            <w:tcW w:w="757" w:type="dxa"/>
            <w:shd w:val="clear" w:color="auto" w:fill="auto"/>
            <w:vAlign w:val="center"/>
            <w:hideMark/>
          </w:tcPr>
          <w:p w14:paraId="59482147" w14:textId="77777777" w:rsidR="000A163A" w:rsidRPr="000A163A" w:rsidRDefault="000A163A" w:rsidP="00E447F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  <w:lang w:eastAsia="ru-RU"/>
              </w:rPr>
              <w:drawing>
                <wp:anchor distT="0" distB="0" distL="114300" distR="114300" simplePos="0" relativeHeight="251672576" behindDoc="0" locked="0" layoutInCell="1" allowOverlap="1" wp14:anchorId="0E8F245C" wp14:editId="247298C4">
                  <wp:simplePos x="0" y="0"/>
                  <wp:positionH relativeFrom="column">
                    <wp:posOffset>-23495</wp:posOffset>
                  </wp:positionH>
                  <wp:positionV relativeFrom="paragraph">
                    <wp:posOffset>-258445</wp:posOffset>
                  </wp:positionV>
                  <wp:extent cx="388620" cy="617220"/>
                  <wp:effectExtent l="0" t="0" r="0" b="0"/>
                  <wp:wrapNone/>
                  <wp:docPr id="52" name="Рисунок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Рисунок 35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620" cy="617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09" w:type="dxa"/>
            <w:shd w:val="clear" w:color="000000" w:fill="D9D9D9"/>
            <w:vAlign w:val="bottom"/>
            <w:hideMark/>
          </w:tcPr>
          <w:p w14:paraId="3F318E7D" w14:textId="77777777" w:rsidR="000A163A" w:rsidRPr="000A163A" w:rsidRDefault="000A163A" w:rsidP="00F91E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</w:pPr>
            <w:r w:rsidRPr="00EB14C9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Линолеум </w:t>
            </w:r>
            <w:r w:rsidRPr="000A163A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коммерческий</w:t>
            </w:r>
          </w:p>
          <w:p w14:paraId="6B342840" w14:textId="77777777" w:rsidR="000A163A" w:rsidRPr="000A163A" w:rsidRDefault="00A33288" w:rsidP="00F91E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гомогенный или гетерогенный:</w:t>
            </w:r>
          </w:p>
          <w:p w14:paraId="4AF90D18" w14:textId="77777777" w:rsidR="000A163A" w:rsidRPr="00A33288" w:rsidRDefault="00331B7E" w:rsidP="00331B7E">
            <w:pPr>
              <w:pStyle w:val="a9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</w:pP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0A163A" w:rsidRPr="00A33288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для помещений с высокими эксплуатационными нагрузками;</w:t>
            </w:r>
          </w:p>
          <w:p w14:paraId="4F7836A6" w14:textId="77777777" w:rsidR="00331B7E" w:rsidRDefault="00331B7E" w:rsidP="00331B7E">
            <w:pPr>
              <w:pStyle w:val="a9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</w:pP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0A163A" w:rsidRPr="00A33288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основа</w:t>
            </w:r>
            <w:r w:rsidR="00C835AE" w:rsidRPr="00A33288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− </w:t>
            </w:r>
            <w:r w:rsidR="000A163A" w:rsidRPr="00A33288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ПВХ;</w:t>
            </w:r>
          </w:p>
          <w:p w14:paraId="51D54B7B" w14:textId="77777777" w:rsidR="00331B7E" w:rsidRDefault="00331B7E" w:rsidP="00331B7E">
            <w:pPr>
              <w:pStyle w:val="a9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</w:pP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0A163A" w:rsidRPr="00A33288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толщина 2</w:t>
            </w:r>
            <w:r w:rsidR="00C835AE" w:rsidRPr="00A33288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− </w:t>
            </w:r>
            <w:r w:rsidR="000A163A" w:rsidRPr="00A33288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3,1 мм;</w:t>
            </w:r>
          </w:p>
          <w:p w14:paraId="7EBD8AF7" w14:textId="77777777" w:rsidR="000A163A" w:rsidRPr="00A33288" w:rsidRDefault="00331B7E" w:rsidP="00331B7E">
            <w:pPr>
              <w:pStyle w:val="a9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</w:pP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0A163A" w:rsidRPr="00A33288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класс износостойкости 33, 34;</w:t>
            </w:r>
          </w:p>
          <w:p w14:paraId="48892B67" w14:textId="77777777" w:rsidR="000A163A" w:rsidRPr="00A33288" w:rsidRDefault="00331B7E" w:rsidP="00331B7E">
            <w:pPr>
              <w:pStyle w:val="a9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</w:pP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0A163A" w:rsidRPr="00A33288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устойчивость к истиранию </w:t>
            </w:r>
            <w:r w:rsidR="00C835AE" w:rsidRPr="00A33288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− </w:t>
            </w:r>
            <w:r w:rsidR="000A163A" w:rsidRPr="00A33288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группа Р;</w:t>
            </w:r>
          </w:p>
          <w:p w14:paraId="5152EA0E" w14:textId="77777777" w:rsidR="000A163A" w:rsidRPr="00A33288" w:rsidRDefault="00331B7E" w:rsidP="00331B7E">
            <w:pPr>
              <w:pStyle w:val="a9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</w:pP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0A163A" w:rsidRPr="00A33288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класс пожарной</w:t>
            </w:r>
            <w:r w:rsidR="000A163A" w:rsidRPr="00A3328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0A163A" w:rsidRPr="00A33288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опасности</w:t>
            </w:r>
            <w:r w:rsidR="00462B06" w:rsidRPr="00A33288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−</w:t>
            </w:r>
            <w:r w:rsidR="000A163A" w:rsidRPr="00A33288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КМ2;</w:t>
            </w:r>
          </w:p>
          <w:p w14:paraId="74E9FA8B" w14:textId="77777777" w:rsidR="000A163A" w:rsidRPr="00A33288" w:rsidRDefault="00331B7E" w:rsidP="00331B7E">
            <w:pPr>
              <w:pStyle w:val="a9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0A163A" w:rsidRPr="00A33288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цвет светло-серый, приближенный к RAL 7047 (допускается наличие вкраплений бежевого, белого, </w:t>
            </w:r>
            <w:r w:rsidR="000A163A" w:rsidRPr="00A33288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lastRenderedPageBreak/>
              <w:t>свет</w:t>
            </w:r>
            <w:r w:rsidR="00EB14C9" w:rsidRPr="00A33288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ло-серого, темно-серого цветов)</w:t>
            </w:r>
          </w:p>
        </w:tc>
        <w:tc>
          <w:tcPr>
            <w:tcW w:w="529" w:type="dxa"/>
            <w:shd w:val="clear" w:color="auto" w:fill="auto"/>
            <w:textDirection w:val="btLr"/>
            <w:vAlign w:val="center"/>
            <w:hideMark/>
          </w:tcPr>
          <w:p w14:paraId="4F3D9012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lastRenderedPageBreak/>
              <w:t>нет</w:t>
            </w:r>
          </w:p>
        </w:tc>
        <w:tc>
          <w:tcPr>
            <w:tcW w:w="540" w:type="dxa"/>
            <w:gridSpan w:val="2"/>
            <w:shd w:val="clear" w:color="auto" w:fill="auto"/>
            <w:textDirection w:val="btLr"/>
            <w:vAlign w:val="center"/>
            <w:hideMark/>
          </w:tcPr>
          <w:p w14:paraId="07CCD9D6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844" w:type="dxa"/>
            <w:shd w:val="clear" w:color="auto" w:fill="auto"/>
            <w:textDirection w:val="btLr"/>
            <w:vAlign w:val="center"/>
            <w:hideMark/>
          </w:tcPr>
          <w:p w14:paraId="58CD8B4E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469" w:type="dxa"/>
            <w:shd w:val="clear" w:color="auto" w:fill="auto"/>
            <w:textDirection w:val="btLr"/>
            <w:vAlign w:val="center"/>
            <w:hideMark/>
          </w:tcPr>
          <w:p w14:paraId="606621C0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85" w:type="dxa"/>
            <w:shd w:val="clear" w:color="auto" w:fill="auto"/>
            <w:textDirection w:val="btLr"/>
            <w:vAlign w:val="center"/>
            <w:hideMark/>
          </w:tcPr>
          <w:p w14:paraId="4929AA9A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47" w:type="dxa"/>
            <w:shd w:val="clear" w:color="auto" w:fill="auto"/>
            <w:textDirection w:val="btLr"/>
            <w:vAlign w:val="center"/>
            <w:hideMark/>
          </w:tcPr>
          <w:p w14:paraId="5E82A658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47" w:type="dxa"/>
            <w:shd w:val="clear" w:color="auto" w:fill="auto"/>
            <w:textDirection w:val="btLr"/>
            <w:vAlign w:val="center"/>
            <w:hideMark/>
          </w:tcPr>
          <w:p w14:paraId="553453FC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44" w:type="dxa"/>
            <w:shd w:val="clear" w:color="auto" w:fill="auto"/>
            <w:textDirection w:val="btLr"/>
            <w:vAlign w:val="center"/>
            <w:hideMark/>
          </w:tcPr>
          <w:p w14:paraId="5386D877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27" w:type="dxa"/>
            <w:shd w:val="clear" w:color="000000" w:fill="D6DCE4"/>
            <w:textDirection w:val="btLr"/>
            <w:vAlign w:val="center"/>
            <w:hideMark/>
          </w:tcPr>
          <w:p w14:paraId="772B38F9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19" w:type="dxa"/>
            <w:shd w:val="clear" w:color="000000" w:fill="D6DCE4"/>
            <w:textDirection w:val="btLr"/>
            <w:vAlign w:val="center"/>
            <w:hideMark/>
          </w:tcPr>
          <w:p w14:paraId="5035B04D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460" w:type="dxa"/>
            <w:shd w:val="clear" w:color="000000" w:fill="D6DCE4"/>
            <w:textDirection w:val="btLr"/>
            <w:vAlign w:val="center"/>
            <w:hideMark/>
          </w:tcPr>
          <w:p w14:paraId="36B95FF3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30" w:type="dxa"/>
            <w:shd w:val="clear" w:color="000000" w:fill="D6DCE4"/>
            <w:textDirection w:val="btLr"/>
            <w:vAlign w:val="center"/>
            <w:hideMark/>
          </w:tcPr>
          <w:p w14:paraId="00A2CF4A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35" w:type="dxa"/>
            <w:shd w:val="clear" w:color="000000" w:fill="D6DCE4"/>
            <w:textDirection w:val="btLr"/>
            <w:vAlign w:val="center"/>
            <w:hideMark/>
          </w:tcPr>
          <w:p w14:paraId="00F6ED7A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429" w:type="dxa"/>
            <w:shd w:val="clear" w:color="000000" w:fill="D6DCE4"/>
            <w:textDirection w:val="btLr"/>
            <w:vAlign w:val="center"/>
            <w:hideMark/>
          </w:tcPr>
          <w:p w14:paraId="1C011F84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146" w:type="dxa"/>
            <w:textDirection w:val="btLr"/>
          </w:tcPr>
          <w:p w14:paraId="7222C0C9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850" w:type="dxa"/>
            <w:shd w:val="clear" w:color="auto" w:fill="auto"/>
            <w:textDirection w:val="btLr"/>
            <w:vAlign w:val="center"/>
            <w:hideMark/>
          </w:tcPr>
          <w:p w14:paraId="3A4AC88F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740" w:type="dxa"/>
            <w:shd w:val="clear" w:color="000000" w:fill="D6DCE4"/>
            <w:textDirection w:val="btLr"/>
            <w:vAlign w:val="center"/>
            <w:hideMark/>
          </w:tcPr>
          <w:p w14:paraId="61FCD69C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45" w:type="dxa"/>
            <w:shd w:val="clear" w:color="000000" w:fill="D6DCE4"/>
            <w:textDirection w:val="btLr"/>
            <w:vAlign w:val="center"/>
            <w:hideMark/>
          </w:tcPr>
          <w:p w14:paraId="3BC21582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</w:tr>
      <w:tr w:rsidR="000D5758" w:rsidRPr="000A163A" w14:paraId="023ABC52" w14:textId="77777777" w:rsidTr="007D0BA0">
        <w:trPr>
          <w:trHeight w:val="736"/>
        </w:trPr>
        <w:tc>
          <w:tcPr>
            <w:tcW w:w="451" w:type="dxa"/>
            <w:shd w:val="clear" w:color="000000" w:fill="D9D9D9"/>
            <w:vAlign w:val="center"/>
            <w:hideMark/>
          </w:tcPr>
          <w:p w14:paraId="22C8766B" w14:textId="77777777" w:rsidR="000A163A" w:rsidRPr="000A163A" w:rsidRDefault="000A163A" w:rsidP="00E447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1.2</w:t>
            </w:r>
          </w:p>
        </w:tc>
        <w:tc>
          <w:tcPr>
            <w:tcW w:w="757" w:type="dxa"/>
            <w:shd w:val="clear" w:color="auto" w:fill="auto"/>
            <w:vAlign w:val="center"/>
            <w:hideMark/>
          </w:tcPr>
          <w:p w14:paraId="7F73ACA0" w14:textId="77777777" w:rsidR="000A163A" w:rsidRPr="000A163A" w:rsidRDefault="000A163A" w:rsidP="00E447F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  <w:lang w:eastAsia="ru-RU"/>
              </w:rPr>
              <w:drawing>
                <wp:anchor distT="0" distB="0" distL="114300" distR="114300" simplePos="0" relativeHeight="251673600" behindDoc="0" locked="0" layoutInCell="1" allowOverlap="1" wp14:anchorId="5B5B6BA5" wp14:editId="536E2AFB">
                  <wp:simplePos x="0" y="0"/>
                  <wp:positionH relativeFrom="column">
                    <wp:posOffset>-32385</wp:posOffset>
                  </wp:positionH>
                  <wp:positionV relativeFrom="paragraph">
                    <wp:posOffset>-555625</wp:posOffset>
                  </wp:positionV>
                  <wp:extent cx="387350" cy="447675"/>
                  <wp:effectExtent l="0" t="0" r="0" b="9525"/>
                  <wp:wrapNone/>
                  <wp:docPr id="51" name="Рисунок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Рисунок 23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7350" cy="44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09" w:type="dxa"/>
            <w:shd w:val="clear" w:color="000000" w:fill="D9D9D9"/>
            <w:vAlign w:val="bottom"/>
            <w:hideMark/>
          </w:tcPr>
          <w:p w14:paraId="13B27A74" w14:textId="77777777" w:rsidR="000A163A" w:rsidRPr="000A163A" w:rsidRDefault="000A163A" w:rsidP="00117AF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Керамогранит</w:t>
            </w:r>
            <w:proofErr w:type="spellEnd"/>
          </w:p>
          <w:p w14:paraId="41105F3A" w14:textId="77777777" w:rsidR="000A163A" w:rsidRPr="0087220E" w:rsidRDefault="000A163A" w:rsidP="00117AF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</w:pPr>
            <w:r w:rsidRPr="0087220E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универсальный, неполированный, матовый</w:t>
            </w:r>
            <w:r w:rsid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:</w:t>
            </w:r>
          </w:p>
          <w:p w14:paraId="2C21F88E" w14:textId="77777777" w:rsidR="000A163A" w:rsidRPr="007D4CEB" w:rsidRDefault="008D67D6" w:rsidP="008D67D6">
            <w:pPr>
              <w:pStyle w:val="a9"/>
              <w:spacing w:after="0" w:line="240" w:lineRule="auto"/>
              <w:ind w:left="-34"/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</w:pP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0A163A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с нешлифованной поверхностью;</w:t>
            </w:r>
          </w:p>
          <w:p w14:paraId="2E493A2D" w14:textId="77777777" w:rsidR="000A163A" w:rsidRPr="007D4CEB" w:rsidRDefault="008D67D6" w:rsidP="008D67D6">
            <w:pPr>
              <w:pStyle w:val="a9"/>
              <w:spacing w:after="0" w:line="240" w:lineRule="auto"/>
              <w:ind w:left="-34"/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</w:pP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0A163A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размер от 300х300 мм до 600х600 мм, толщина 7</w:t>
            </w:r>
            <w:r w:rsidR="0085042D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− </w:t>
            </w:r>
            <w:r w:rsidR="000A163A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11 мм;</w:t>
            </w:r>
          </w:p>
          <w:p w14:paraId="4A499AFA" w14:textId="77777777" w:rsidR="000A163A" w:rsidRPr="007D4CEB" w:rsidRDefault="008D67D6" w:rsidP="008D67D6">
            <w:pPr>
              <w:pStyle w:val="a9"/>
              <w:spacing w:after="0" w:line="240" w:lineRule="auto"/>
              <w:ind w:left="-34"/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</w:pP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0A163A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износостойкость</w:t>
            </w:r>
            <w:r w:rsidR="0087220E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85042D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 w:rsid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0A163A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PEI 4;</w:t>
            </w:r>
          </w:p>
          <w:p w14:paraId="04CB3F5E" w14:textId="77777777" w:rsidR="000A163A" w:rsidRPr="007D4CEB" w:rsidRDefault="008D67D6" w:rsidP="008D67D6">
            <w:pPr>
              <w:pStyle w:val="a9"/>
              <w:spacing w:after="0" w:line="240" w:lineRule="auto"/>
              <w:ind w:left="-34"/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</w:pP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0A163A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цвет </w:t>
            </w:r>
            <w:r w:rsidR="0085042D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 w:rsidR="000A163A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светло-серый, RAL 7047, однотонный (не допускается наличие вкраплений бежевого, белого, светло-серого, темно-серого цветов); </w:t>
            </w:r>
          </w:p>
          <w:p w14:paraId="044AA4C3" w14:textId="77777777" w:rsidR="000A163A" w:rsidRPr="007D4CEB" w:rsidRDefault="008D67D6" w:rsidP="008D67D6">
            <w:pPr>
              <w:pStyle w:val="a9"/>
              <w:spacing w:after="0" w:line="240" w:lineRule="auto"/>
              <w:ind w:left="-34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C46AC9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цвет затирки </w:t>
            </w:r>
            <w:r w:rsidR="000A163A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светло-серый, приближенный к RAL 7047</w:t>
            </w:r>
          </w:p>
        </w:tc>
        <w:tc>
          <w:tcPr>
            <w:tcW w:w="529" w:type="dxa"/>
            <w:shd w:val="clear" w:color="000000" w:fill="D6DCE4"/>
            <w:textDirection w:val="btLr"/>
            <w:vAlign w:val="center"/>
            <w:hideMark/>
          </w:tcPr>
          <w:p w14:paraId="3E9F7560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40" w:type="dxa"/>
            <w:gridSpan w:val="2"/>
            <w:shd w:val="clear" w:color="000000" w:fill="D6DCE4"/>
            <w:textDirection w:val="btLr"/>
            <w:vAlign w:val="center"/>
            <w:hideMark/>
          </w:tcPr>
          <w:p w14:paraId="0666C7FC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844" w:type="dxa"/>
            <w:shd w:val="clear" w:color="000000" w:fill="D6DCE4"/>
            <w:textDirection w:val="btLr"/>
            <w:vAlign w:val="center"/>
            <w:hideMark/>
          </w:tcPr>
          <w:p w14:paraId="3012B570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469" w:type="dxa"/>
            <w:shd w:val="clear" w:color="000000" w:fill="D6DCE4"/>
            <w:textDirection w:val="btLr"/>
            <w:vAlign w:val="center"/>
            <w:hideMark/>
          </w:tcPr>
          <w:p w14:paraId="58C74794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85" w:type="dxa"/>
            <w:shd w:val="clear" w:color="000000" w:fill="D6DCE4"/>
            <w:textDirection w:val="btLr"/>
            <w:vAlign w:val="center"/>
            <w:hideMark/>
          </w:tcPr>
          <w:p w14:paraId="7011D3F3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47" w:type="dxa"/>
            <w:shd w:val="clear" w:color="000000" w:fill="D6DCE4"/>
            <w:textDirection w:val="btLr"/>
            <w:vAlign w:val="center"/>
            <w:hideMark/>
          </w:tcPr>
          <w:p w14:paraId="76FD13A6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47" w:type="dxa"/>
            <w:shd w:val="clear" w:color="000000" w:fill="D6DCE4"/>
            <w:textDirection w:val="btLr"/>
            <w:vAlign w:val="center"/>
            <w:hideMark/>
          </w:tcPr>
          <w:p w14:paraId="65E7C99A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44" w:type="dxa"/>
            <w:shd w:val="clear" w:color="000000" w:fill="D6DCE4"/>
            <w:textDirection w:val="btLr"/>
            <w:vAlign w:val="center"/>
            <w:hideMark/>
          </w:tcPr>
          <w:p w14:paraId="082E145B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27" w:type="dxa"/>
            <w:shd w:val="clear" w:color="auto" w:fill="auto"/>
            <w:textDirection w:val="btLr"/>
            <w:vAlign w:val="center"/>
            <w:hideMark/>
          </w:tcPr>
          <w:p w14:paraId="6ACFA0C0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19" w:type="dxa"/>
            <w:shd w:val="clear" w:color="auto" w:fill="auto"/>
            <w:textDirection w:val="btLr"/>
            <w:vAlign w:val="center"/>
            <w:hideMark/>
          </w:tcPr>
          <w:p w14:paraId="3A56E0B5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460" w:type="dxa"/>
            <w:shd w:val="clear" w:color="auto" w:fill="auto"/>
            <w:textDirection w:val="btLr"/>
            <w:vAlign w:val="center"/>
            <w:hideMark/>
          </w:tcPr>
          <w:p w14:paraId="31F75C71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30" w:type="dxa"/>
            <w:shd w:val="clear" w:color="auto" w:fill="auto"/>
            <w:textDirection w:val="btLr"/>
            <w:vAlign w:val="center"/>
            <w:hideMark/>
          </w:tcPr>
          <w:p w14:paraId="79A228F9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35" w:type="dxa"/>
            <w:shd w:val="clear" w:color="auto" w:fill="auto"/>
            <w:textDirection w:val="btLr"/>
            <w:vAlign w:val="center"/>
            <w:hideMark/>
          </w:tcPr>
          <w:p w14:paraId="5D0AD510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429" w:type="dxa"/>
            <w:shd w:val="clear" w:color="auto" w:fill="auto"/>
            <w:textDirection w:val="btLr"/>
            <w:vAlign w:val="center"/>
            <w:hideMark/>
          </w:tcPr>
          <w:p w14:paraId="039CA35A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146" w:type="dxa"/>
            <w:shd w:val="clear" w:color="auto" w:fill="D5DCE4" w:themeFill="text2" w:themeFillTint="33"/>
            <w:textDirection w:val="btLr"/>
          </w:tcPr>
          <w:p w14:paraId="2B3373B0" w14:textId="77777777" w:rsidR="000A163A" w:rsidRPr="000A163A" w:rsidRDefault="0087220E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850" w:type="dxa"/>
            <w:shd w:val="clear" w:color="000000" w:fill="D6DCE4"/>
            <w:textDirection w:val="btLr"/>
            <w:vAlign w:val="center"/>
            <w:hideMark/>
          </w:tcPr>
          <w:p w14:paraId="6FE9DF0E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740" w:type="dxa"/>
            <w:shd w:val="clear" w:color="auto" w:fill="auto"/>
            <w:textDirection w:val="btLr"/>
            <w:vAlign w:val="center"/>
            <w:hideMark/>
          </w:tcPr>
          <w:p w14:paraId="7A1F1E29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45" w:type="dxa"/>
            <w:shd w:val="clear" w:color="auto" w:fill="auto"/>
            <w:textDirection w:val="btLr"/>
            <w:vAlign w:val="center"/>
            <w:hideMark/>
          </w:tcPr>
          <w:p w14:paraId="16D4F153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</w:tr>
      <w:tr w:rsidR="007E6F1A" w:rsidRPr="000A163A" w14:paraId="5BBABD78" w14:textId="77777777" w:rsidTr="007D0BA0">
        <w:trPr>
          <w:trHeight w:val="3534"/>
        </w:trPr>
        <w:tc>
          <w:tcPr>
            <w:tcW w:w="451" w:type="dxa"/>
            <w:shd w:val="clear" w:color="000000" w:fill="D9D9D9"/>
            <w:vAlign w:val="center"/>
            <w:hideMark/>
          </w:tcPr>
          <w:p w14:paraId="22574DFD" w14:textId="77777777" w:rsidR="000A163A" w:rsidRPr="000A163A" w:rsidRDefault="000A163A" w:rsidP="00E447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lastRenderedPageBreak/>
              <w:t>1.3</w:t>
            </w:r>
          </w:p>
        </w:tc>
        <w:tc>
          <w:tcPr>
            <w:tcW w:w="757" w:type="dxa"/>
            <w:shd w:val="clear" w:color="auto" w:fill="auto"/>
            <w:vAlign w:val="center"/>
            <w:hideMark/>
          </w:tcPr>
          <w:p w14:paraId="0A579F3C" w14:textId="77777777" w:rsidR="000A163A" w:rsidRPr="000A163A" w:rsidRDefault="007D4CEB" w:rsidP="00E447F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  <w:lang w:eastAsia="ru-RU"/>
              </w:rPr>
              <w:drawing>
                <wp:anchor distT="0" distB="0" distL="114300" distR="114300" simplePos="0" relativeHeight="251674624" behindDoc="0" locked="0" layoutInCell="1" allowOverlap="1" wp14:anchorId="1D7CA563" wp14:editId="51E17A37">
                  <wp:simplePos x="0" y="0"/>
                  <wp:positionH relativeFrom="column">
                    <wp:posOffset>-29845</wp:posOffset>
                  </wp:positionH>
                  <wp:positionV relativeFrom="paragraph">
                    <wp:posOffset>581660</wp:posOffset>
                  </wp:positionV>
                  <wp:extent cx="393700" cy="428625"/>
                  <wp:effectExtent l="0" t="0" r="6350" b="9525"/>
                  <wp:wrapNone/>
                  <wp:docPr id="50" name="Рисунок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Рисунок 47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700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A163A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  <w:lang w:eastAsia="ru-RU"/>
              </w:rPr>
              <w:drawing>
                <wp:anchor distT="0" distB="0" distL="114300" distR="114300" simplePos="0" relativeHeight="251675648" behindDoc="0" locked="0" layoutInCell="1" allowOverlap="1" wp14:anchorId="521A731C" wp14:editId="5BBEDEEC">
                  <wp:simplePos x="0" y="0"/>
                  <wp:positionH relativeFrom="column">
                    <wp:posOffset>-36195</wp:posOffset>
                  </wp:positionH>
                  <wp:positionV relativeFrom="paragraph">
                    <wp:posOffset>-92710</wp:posOffset>
                  </wp:positionV>
                  <wp:extent cx="406400" cy="441960"/>
                  <wp:effectExtent l="0" t="0" r="0" b="0"/>
                  <wp:wrapNone/>
                  <wp:docPr id="43" name="Рисунок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Рисунок 44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6400" cy="441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09" w:type="dxa"/>
            <w:shd w:val="clear" w:color="000000" w:fill="D9D9D9"/>
            <w:hideMark/>
          </w:tcPr>
          <w:p w14:paraId="5E846D61" w14:textId="77777777" w:rsidR="007D4CEB" w:rsidRDefault="000A163A" w:rsidP="007D4CEB">
            <w:pPr>
              <w:pStyle w:val="a9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D4CE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Тактильные напольные указатели</w:t>
            </w:r>
            <w:r w:rsidR="007D4CEB" w:rsidRPr="007D4CE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:</w:t>
            </w:r>
          </w:p>
          <w:p w14:paraId="1964FF01" w14:textId="77777777" w:rsidR="000A163A" w:rsidRPr="007D4CEB" w:rsidRDefault="007D4CEB" w:rsidP="007D4CE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0A163A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ПВХ, ПУ;</w:t>
            </w:r>
            <w:r w:rsidR="000A163A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br/>
            </w: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0A163A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размер 300х300 мм, 500х500мм;</w:t>
            </w:r>
            <w:r w:rsidR="000A163A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br/>
            </w: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0A163A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высота рифа 4 мм;</w:t>
            </w:r>
            <w:r w:rsidR="000A163A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br/>
            </w: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0A163A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цвет желтый</w:t>
            </w:r>
          </w:p>
        </w:tc>
        <w:tc>
          <w:tcPr>
            <w:tcW w:w="529" w:type="dxa"/>
            <w:shd w:val="clear" w:color="000000" w:fill="D6DCE4"/>
            <w:textDirection w:val="btLr"/>
            <w:vAlign w:val="center"/>
            <w:hideMark/>
          </w:tcPr>
          <w:p w14:paraId="529777E5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40" w:type="dxa"/>
            <w:gridSpan w:val="2"/>
            <w:shd w:val="clear" w:color="auto" w:fill="auto"/>
            <w:textDirection w:val="btLr"/>
            <w:vAlign w:val="center"/>
            <w:hideMark/>
          </w:tcPr>
          <w:p w14:paraId="17DF5E51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844" w:type="dxa"/>
            <w:shd w:val="clear" w:color="auto" w:fill="FFFFFF" w:themeFill="background1"/>
            <w:textDirection w:val="btLr"/>
            <w:vAlign w:val="center"/>
            <w:hideMark/>
          </w:tcPr>
          <w:p w14:paraId="6F31FFE5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469" w:type="dxa"/>
            <w:shd w:val="clear" w:color="auto" w:fill="auto"/>
            <w:textDirection w:val="btLr"/>
            <w:vAlign w:val="center"/>
            <w:hideMark/>
          </w:tcPr>
          <w:p w14:paraId="6C32F66A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85" w:type="dxa"/>
            <w:shd w:val="clear" w:color="auto" w:fill="auto"/>
            <w:textDirection w:val="btLr"/>
            <w:vAlign w:val="center"/>
            <w:hideMark/>
          </w:tcPr>
          <w:p w14:paraId="7A243505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47" w:type="dxa"/>
            <w:shd w:val="clear" w:color="auto" w:fill="auto"/>
            <w:textDirection w:val="btLr"/>
            <w:vAlign w:val="center"/>
            <w:hideMark/>
          </w:tcPr>
          <w:p w14:paraId="5A12EC0A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47" w:type="dxa"/>
            <w:shd w:val="clear" w:color="auto" w:fill="auto"/>
            <w:textDirection w:val="btLr"/>
            <w:vAlign w:val="center"/>
            <w:hideMark/>
          </w:tcPr>
          <w:p w14:paraId="22F612C7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44" w:type="dxa"/>
            <w:shd w:val="clear" w:color="auto" w:fill="auto"/>
            <w:textDirection w:val="btLr"/>
            <w:vAlign w:val="center"/>
            <w:hideMark/>
          </w:tcPr>
          <w:p w14:paraId="553B1949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27" w:type="dxa"/>
            <w:shd w:val="clear" w:color="auto" w:fill="auto"/>
            <w:textDirection w:val="btLr"/>
            <w:vAlign w:val="center"/>
            <w:hideMark/>
          </w:tcPr>
          <w:p w14:paraId="5745D9D0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19" w:type="dxa"/>
            <w:shd w:val="clear" w:color="auto" w:fill="auto"/>
            <w:textDirection w:val="btLr"/>
            <w:vAlign w:val="center"/>
            <w:hideMark/>
          </w:tcPr>
          <w:p w14:paraId="2DC1E7AA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460" w:type="dxa"/>
            <w:shd w:val="clear" w:color="auto" w:fill="auto"/>
            <w:textDirection w:val="btLr"/>
            <w:vAlign w:val="center"/>
            <w:hideMark/>
          </w:tcPr>
          <w:p w14:paraId="02E13C34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30" w:type="dxa"/>
            <w:shd w:val="clear" w:color="auto" w:fill="auto"/>
            <w:textDirection w:val="btLr"/>
            <w:vAlign w:val="center"/>
            <w:hideMark/>
          </w:tcPr>
          <w:p w14:paraId="15CF4965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35" w:type="dxa"/>
            <w:shd w:val="clear" w:color="auto" w:fill="auto"/>
            <w:textDirection w:val="btLr"/>
            <w:vAlign w:val="center"/>
            <w:hideMark/>
          </w:tcPr>
          <w:p w14:paraId="4C3F6B81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429" w:type="dxa"/>
            <w:shd w:val="clear" w:color="auto" w:fill="auto"/>
            <w:textDirection w:val="btLr"/>
            <w:vAlign w:val="center"/>
            <w:hideMark/>
          </w:tcPr>
          <w:p w14:paraId="380C0D1B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146" w:type="dxa"/>
            <w:textDirection w:val="btLr"/>
          </w:tcPr>
          <w:p w14:paraId="415F8519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850" w:type="dxa"/>
            <w:shd w:val="clear" w:color="auto" w:fill="auto"/>
            <w:textDirection w:val="btLr"/>
            <w:vAlign w:val="center"/>
            <w:hideMark/>
          </w:tcPr>
          <w:p w14:paraId="0881E415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740" w:type="dxa"/>
            <w:shd w:val="clear" w:color="auto" w:fill="auto"/>
            <w:textDirection w:val="btLr"/>
            <w:vAlign w:val="center"/>
            <w:hideMark/>
          </w:tcPr>
          <w:p w14:paraId="7A179E7E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45" w:type="dxa"/>
            <w:shd w:val="clear" w:color="auto" w:fill="auto"/>
            <w:textDirection w:val="btLr"/>
            <w:vAlign w:val="center"/>
            <w:hideMark/>
          </w:tcPr>
          <w:p w14:paraId="77282FB2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</w:tr>
      <w:tr w:rsidR="007E6F1A" w:rsidRPr="000A163A" w14:paraId="00909DB1" w14:textId="77777777" w:rsidTr="007D0BA0">
        <w:trPr>
          <w:trHeight w:val="2296"/>
        </w:trPr>
        <w:tc>
          <w:tcPr>
            <w:tcW w:w="451" w:type="dxa"/>
            <w:shd w:val="clear" w:color="000000" w:fill="D9D9D9"/>
            <w:vAlign w:val="center"/>
            <w:hideMark/>
          </w:tcPr>
          <w:p w14:paraId="26037D89" w14:textId="77777777" w:rsidR="000A163A" w:rsidRPr="000A163A" w:rsidRDefault="000A163A" w:rsidP="00E447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1.4</w:t>
            </w:r>
          </w:p>
        </w:tc>
        <w:tc>
          <w:tcPr>
            <w:tcW w:w="757" w:type="dxa"/>
            <w:shd w:val="clear" w:color="auto" w:fill="auto"/>
            <w:vAlign w:val="center"/>
            <w:hideMark/>
          </w:tcPr>
          <w:p w14:paraId="6EF3BB8C" w14:textId="77777777" w:rsidR="000A163A" w:rsidRPr="000A163A" w:rsidRDefault="000A163A" w:rsidP="00E447F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  <w:lang w:eastAsia="ru-RU"/>
              </w:rPr>
              <w:drawing>
                <wp:anchor distT="0" distB="0" distL="114300" distR="114300" simplePos="0" relativeHeight="251676672" behindDoc="0" locked="0" layoutInCell="1" allowOverlap="1" wp14:anchorId="447AF733" wp14:editId="3C6A35D8">
                  <wp:simplePos x="0" y="0"/>
                  <wp:positionH relativeFrom="column">
                    <wp:posOffset>-13970</wp:posOffset>
                  </wp:positionH>
                  <wp:positionV relativeFrom="paragraph">
                    <wp:posOffset>-356870</wp:posOffset>
                  </wp:positionV>
                  <wp:extent cx="398145" cy="552450"/>
                  <wp:effectExtent l="0" t="0" r="1905" b="0"/>
                  <wp:wrapNone/>
                  <wp:docPr id="22" name="Рисунок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Рисунок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145" cy="5524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09" w:type="dxa"/>
            <w:shd w:val="clear" w:color="000000" w:fill="D9D9D9"/>
            <w:hideMark/>
          </w:tcPr>
          <w:p w14:paraId="176ECE57" w14:textId="77777777" w:rsidR="000A163A" w:rsidRPr="000A163A" w:rsidRDefault="000A163A" w:rsidP="00B865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Грязезащитный коврик </w:t>
            </w: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(</w:t>
            </w:r>
            <w:proofErr w:type="spellStart"/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ринго</w:t>
            </w:r>
            <w:proofErr w:type="spellEnd"/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-мат), цвет черный</w:t>
            </w:r>
            <w:r w:rsidR="00B8650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, р</w:t>
            </w: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азмещать в приямке</w:t>
            </w:r>
          </w:p>
        </w:tc>
        <w:tc>
          <w:tcPr>
            <w:tcW w:w="529" w:type="dxa"/>
            <w:shd w:val="clear" w:color="000000" w:fill="D6DCE4"/>
            <w:textDirection w:val="btLr"/>
            <w:vAlign w:val="center"/>
            <w:hideMark/>
          </w:tcPr>
          <w:p w14:paraId="10EEA96A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40" w:type="dxa"/>
            <w:gridSpan w:val="2"/>
            <w:shd w:val="clear" w:color="auto" w:fill="auto"/>
            <w:textDirection w:val="btLr"/>
            <w:vAlign w:val="center"/>
            <w:hideMark/>
          </w:tcPr>
          <w:p w14:paraId="2EE5F7C3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844" w:type="dxa"/>
            <w:shd w:val="clear" w:color="auto" w:fill="FFFFFF" w:themeFill="background1"/>
            <w:textDirection w:val="btLr"/>
            <w:vAlign w:val="center"/>
            <w:hideMark/>
          </w:tcPr>
          <w:p w14:paraId="475ECCC8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469" w:type="dxa"/>
            <w:shd w:val="clear" w:color="auto" w:fill="auto"/>
            <w:textDirection w:val="btLr"/>
            <w:vAlign w:val="center"/>
            <w:hideMark/>
          </w:tcPr>
          <w:p w14:paraId="1AE2DF70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85" w:type="dxa"/>
            <w:shd w:val="clear" w:color="auto" w:fill="auto"/>
            <w:textDirection w:val="btLr"/>
            <w:vAlign w:val="center"/>
            <w:hideMark/>
          </w:tcPr>
          <w:p w14:paraId="0CA289CE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47" w:type="dxa"/>
            <w:shd w:val="clear" w:color="auto" w:fill="auto"/>
            <w:textDirection w:val="btLr"/>
            <w:vAlign w:val="center"/>
            <w:hideMark/>
          </w:tcPr>
          <w:p w14:paraId="528D6D91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47" w:type="dxa"/>
            <w:shd w:val="clear" w:color="auto" w:fill="auto"/>
            <w:textDirection w:val="btLr"/>
            <w:vAlign w:val="center"/>
            <w:hideMark/>
          </w:tcPr>
          <w:p w14:paraId="16B12354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44" w:type="dxa"/>
            <w:shd w:val="clear" w:color="auto" w:fill="auto"/>
            <w:textDirection w:val="btLr"/>
            <w:vAlign w:val="center"/>
            <w:hideMark/>
          </w:tcPr>
          <w:p w14:paraId="24A50437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27" w:type="dxa"/>
            <w:shd w:val="clear" w:color="auto" w:fill="auto"/>
            <w:textDirection w:val="btLr"/>
            <w:vAlign w:val="center"/>
            <w:hideMark/>
          </w:tcPr>
          <w:p w14:paraId="699F7C62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19" w:type="dxa"/>
            <w:shd w:val="clear" w:color="auto" w:fill="auto"/>
            <w:textDirection w:val="btLr"/>
            <w:vAlign w:val="center"/>
            <w:hideMark/>
          </w:tcPr>
          <w:p w14:paraId="2673A39B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460" w:type="dxa"/>
            <w:shd w:val="clear" w:color="auto" w:fill="auto"/>
            <w:textDirection w:val="btLr"/>
            <w:vAlign w:val="center"/>
            <w:hideMark/>
          </w:tcPr>
          <w:p w14:paraId="3D582948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30" w:type="dxa"/>
            <w:shd w:val="clear" w:color="auto" w:fill="auto"/>
            <w:textDirection w:val="btLr"/>
            <w:vAlign w:val="center"/>
            <w:hideMark/>
          </w:tcPr>
          <w:p w14:paraId="7A347CEE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35" w:type="dxa"/>
            <w:shd w:val="clear" w:color="auto" w:fill="auto"/>
            <w:textDirection w:val="btLr"/>
            <w:vAlign w:val="center"/>
            <w:hideMark/>
          </w:tcPr>
          <w:p w14:paraId="4AA9A521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429" w:type="dxa"/>
            <w:shd w:val="clear" w:color="auto" w:fill="auto"/>
            <w:textDirection w:val="btLr"/>
            <w:vAlign w:val="center"/>
            <w:hideMark/>
          </w:tcPr>
          <w:p w14:paraId="6930C7C4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146" w:type="dxa"/>
            <w:textDirection w:val="btLr"/>
          </w:tcPr>
          <w:p w14:paraId="0F6C8FCF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850" w:type="dxa"/>
            <w:shd w:val="clear" w:color="auto" w:fill="auto"/>
            <w:textDirection w:val="btLr"/>
            <w:vAlign w:val="center"/>
            <w:hideMark/>
          </w:tcPr>
          <w:p w14:paraId="52D5B75D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740" w:type="dxa"/>
            <w:shd w:val="clear" w:color="auto" w:fill="auto"/>
            <w:textDirection w:val="btLr"/>
            <w:vAlign w:val="center"/>
            <w:hideMark/>
          </w:tcPr>
          <w:p w14:paraId="6BE84958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45" w:type="dxa"/>
            <w:shd w:val="clear" w:color="auto" w:fill="auto"/>
            <w:textDirection w:val="btLr"/>
            <w:vAlign w:val="center"/>
            <w:hideMark/>
          </w:tcPr>
          <w:p w14:paraId="495297A6" w14:textId="77777777" w:rsidR="000A163A" w:rsidRPr="000A163A" w:rsidRDefault="00401267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</w:tr>
      <w:tr w:rsidR="007E6F1A" w:rsidRPr="000A163A" w14:paraId="49EBE674" w14:textId="77777777" w:rsidTr="007D0BA0">
        <w:trPr>
          <w:trHeight w:val="1445"/>
        </w:trPr>
        <w:tc>
          <w:tcPr>
            <w:tcW w:w="451" w:type="dxa"/>
            <w:shd w:val="clear" w:color="000000" w:fill="D9D9D9"/>
            <w:vAlign w:val="center"/>
            <w:hideMark/>
          </w:tcPr>
          <w:p w14:paraId="46FE2F5F" w14:textId="77777777" w:rsidR="000A163A" w:rsidRPr="000A163A" w:rsidRDefault="000A163A" w:rsidP="00E447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lastRenderedPageBreak/>
              <w:t>1.5</w:t>
            </w:r>
          </w:p>
        </w:tc>
        <w:tc>
          <w:tcPr>
            <w:tcW w:w="757" w:type="dxa"/>
            <w:shd w:val="clear" w:color="auto" w:fill="auto"/>
            <w:vAlign w:val="center"/>
            <w:hideMark/>
          </w:tcPr>
          <w:p w14:paraId="206C1F77" w14:textId="77777777" w:rsidR="000A163A" w:rsidRPr="000A163A" w:rsidRDefault="000A163A" w:rsidP="00E447F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  <w:lang w:eastAsia="ru-RU"/>
              </w:rPr>
              <w:drawing>
                <wp:anchor distT="0" distB="0" distL="114300" distR="114300" simplePos="0" relativeHeight="251677696" behindDoc="0" locked="0" layoutInCell="1" allowOverlap="1" wp14:anchorId="51A082E6" wp14:editId="15CA8CD2">
                  <wp:simplePos x="0" y="0"/>
                  <wp:positionH relativeFrom="column">
                    <wp:posOffset>-13970</wp:posOffset>
                  </wp:positionH>
                  <wp:positionV relativeFrom="paragraph">
                    <wp:posOffset>-432435</wp:posOffset>
                  </wp:positionV>
                  <wp:extent cx="384810" cy="390525"/>
                  <wp:effectExtent l="0" t="0" r="0" b="9525"/>
                  <wp:wrapNone/>
                  <wp:docPr id="21" name="Рисунок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Рисунок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810" cy="3905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09" w:type="dxa"/>
            <w:shd w:val="clear" w:color="000000" w:fill="D9D9D9"/>
            <w:vAlign w:val="bottom"/>
            <w:hideMark/>
          </w:tcPr>
          <w:p w14:paraId="6EFFCFE6" w14:textId="77777777" w:rsidR="000A163A" w:rsidRPr="000A163A" w:rsidRDefault="000A163A" w:rsidP="00D0663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5B7C3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Сохраняемое существующее финишное покрытие – </w:t>
            </w:r>
            <w:proofErr w:type="spellStart"/>
            <w:r w:rsidRPr="005B7C36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керамогранит</w:t>
            </w:r>
            <w:proofErr w:type="spellEnd"/>
            <w:r w:rsidRPr="000A163A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C12FE3" w:rsidRPr="00C12FE3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нескользящая керамическая напольная плитк</w:t>
            </w:r>
            <w:r w:rsidR="00C12FE3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а серого цвета без орнаментов, </w:t>
            </w:r>
            <w:r w:rsidR="00C12FE3" w:rsidRPr="00C12FE3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цвет основного тона светло-серый, приближенный к RAL 7047 (допускается наличие вкраплений бежевого, белого, светло-серого, темно-серого цветов). Обновление затирки в швах в цвет светло-</w:t>
            </w:r>
            <w:r w:rsidR="005B7C36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серый,  приближенный к RAL 7047</w:t>
            </w:r>
          </w:p>
        </w:tc>
        <w:tc>
          <w:tcPr>
            <w:tcW w:w="529" w:type="dxa"/>
            <w:shd w:val="clear" w:color="000000" w:fill="D6DCE4"/>
            <w:textDirection w:val="btLr"/>
            <w:vAlign w:val="center"/>
            <w:hideMark/>
          </w:tcPr>
          <w:p w14:paraId="66D7A92E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40" w:type="dxa"/>
            <w:gridSpan w:val="2"/>
            <w:shd w:val="clear" w:color="000000" w:fill="D6DCE4"/>
            <w:textDirection w:val="btLr"/>
            <w:vAlign w:val="center"/>
            <w:hideMark/>
          </w:tcPr>
          <w:p w14:paraId="7A824903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844" w:type="dxa"/>
            <w:shd w:val="clear" w:color="000000" w:fill="D6DCE4"/>
            <w:textDirection w:val="btLr"/>
            <w:vAlign w:val="center"/>
            <w:hideMark/>
          </w:tcPr>
          <w:p w14:paraId="7337E93B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469" w:type="dxa"/>
            <w:shd w:val="clear" w:color="000000" w:fill="D6DCE4"/>
            <w:textDirection w:val="btLr"/>
            <w:vAlign w:val="center"/>
            <w:hideMark/>
          </w:tcPr>
          <w:p w14:paraId="42FB6110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85" w:type="dxa"/>
            <w:shd w:val="clear" w:color="000000" w:fill="D6DCE4"/>
            <w:textDirection w:val="btLr"/>
            <w:vAlign w:val="center"/>
            <w:hideMark/>
          </w:tcPr>
          <w:p w14:paraId="40C77A8E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47" w:type="dxa"/>
            <w:shd w:val="clear" w:color="000000" w:fill="D6DCE4"/>
            <w:textDirection w:val="btLr"/>
            <w:vAlign w:val="center"/>
            <w:hideMark/>
          </w:tcPr>
          <w:p w14:paraId="3FB567F6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47" w:type="dxa"/>
            <w:shd w:val="clear" w:color="000000" w:fill="D6DCE4"/>
            <w:textDirection w:val="btLr"/>
            <w:vAlign w:val="center"/>
            <w:hideMark/>
          </w:tcPr>
          <w:p w14:paraId="2D62220F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44" w:type="dxa"/>
            <w:shd w:val="clear" w:color="000000" w:fill="D6DCE4"/>
            <w:textDirection w:val="btLr"/>
            <w:vAlign w:val="center"/>
            <w:hideMark/>
          </w:tcPr>
          <w:p w14:paraId="28C15D30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27" w:type="dxa"/>
            <w:shd w:val="clear" w:color="000000" w:fill="D6DCE4"/>
            <w:textDirection w:val="btLr"/>
            <w:vAlign w:val="center"/>
            <w:hideMark/>
          </w:tcPr>
          <w:p w14:paraId="1D20B5B5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19" w:type="dxa"/>
            <w:shd w:val="clear" w:color="000000" w:fill="D6DCE4"/>
            <w:textDirection w:val="btLr"/>
            <w:vAlign w:val="center"/>
            <w:hideMark/>
          </w:tcPr>
          <w:p w14:paraId="0AE7AE3C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460" w:type="dxa"/>
            <w:shd w:val="clear" w:color="000000" w:fill="D6DCE4"/>
            <w:textDirection w:val="btLr"/>
            <w:vAlign w:val="center"/>
            <w:hideMark/>
          </w:tcPr>
          <w:p w14:paraId="7513E03A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30" w:type="dxa"/>
            <w:shd w:val="clear" w:color="000000" w:fill="D6DCE4"/>
            <w:textDirection w:val="btLr"/>
            <w:vAlign w:val="center"/>
            <w:hideMark/>
          </w:tcPr>
          <w:p w14:paraId="168E0643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35" w:type="dxa"/>
            <w:shd w:val="clear" w:color="000000" w:fill="D6DCE4"/>
            <w:textDirection w:val="btLr"/>
            <w:vAlign w:val="center"/>
            <w:hideMark/>
          </w:tcPr>
          <w:p w14:paraId="6192EF1C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429" w:type="dxa"/>
            <w:shd w:val="clear" w:color="000000" w:fill="D6DCE4"/>
            <w:textDirection w:val="btLr"/>
            <w:vAlign w:val="center"/>
            <w:hideMark/>
          </w:tcPr>
          <w:p w14:paraId="5CEBFCE8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146" w:type="dxa"/>
            <w:shd w:val="clear" w:color="000000" w:fill="D6DCE4"/>
            <w:textDirection w:val="btLr"/>
          </w:tcPr>
          <w:p w14:paraId="64523429" w14:textId="77777777" w:rsidR="000A163A" w:rsidRPr="000A163A" w:rsidRDefault="00C12FE3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850" w:type="dxa"/>
            <w:shd w:val="clear" w:color="000000" w:fill="D6DCE4"/>
            <w:textDirection w:val="btLr"/>
            <w:vAlign w:val="center"/>
            <w:hideMark/>
          </w:tcPr>
          <w:p w14:paraId="40A7E79B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740" w:type="dxa"/>
            <w:shd w:val="clear" w:color="000000" w:fill="D6DCE4"/>
            <w:textDirection w:val="btLr"/>
            <w:vAlign w:val="center"/>
            <w:hideMark/>
          </w:tcPr>
          <w:p w14:paraId="046CEF91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45" w:type="dxa"/>
            <w:shd w:val="clear" w:color="000000" w:fill="D6DCE4"/>
            <w:textDirection w:val="btLr"/>
            <w:vAlign w:val="center"/>
            <w:hideMark/>
          </w:tcPr>
          <w:p w14:paraId="622F4160" w14:textId="77777777" w:rsidR="000A163A" w:rsidRPr="000A163A" w:rsidRDefault="000A163A" w:rsidP="008B01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</w:tr>
      <w:tr w:rsidR="000A163A" w:rsidRPr="000A163A" w14:paraId="4061B6B8" w14:textId="77777777" w:rsidTr="007D0BA0">
        <w:trPr>
          <w:trHeight w:val="360"/>
        </w:trPr>
        <w:tc>
          <w:tcPr>
            <w:tcW w:w="451" w:type="dxa"/>
            <w:shd w:val="clear" w:color="000000" w:fill="FFF2CC"/>
          </w:tcPr>
          <w:p w14:paraId="79F4BD2A" w14:textId="77777777" w:rsidR="000A163A" w:rsidRPr="000A163A" w:rsidRDefault="000A163A" w:rsidP="00E447F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252" w:type="dxa"/>
            <w:gridSpan w:val="21"/>
            <w:shd w:val="clear" w:color="000000" w:fill="FFF2CC"/>
            <w:noWrap/>
            <w:vAlign w:val="center"/>
            <w:hideMark/>
          </w:tcPr>
          <w:p w14:paraId="3D09E9F8" w14:textId="77777777" w:rsidR="000A163A" w:rsidRPr="000A163A" w:rsidRDefault="000A163A" w:rsidP="00E447F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2. Плинтус</w:t>
            </w:r>
          </w:p>
        </w:tc>
      </w:tr>
      <w:tr w:rsidR="007E6F1A" w:rsidRPr="000A163A" w14:paraId="7672DABD" w14:textId="77777777" w:rsidTr="007D0BA0">
        <w:trPr>
          <w:trHeight w:val="1870"/>
        </w:trPr>
        <w:tc>
          <w:tcPr>
            <w:tcW w:w="451" w:type="dxa"/>
            <w:shd w:val="clear" w:color="000000" w:fill="D9D9D9"/>
            <w:vAlign w:val="center"/>
            <w:hideMark/>
          </w:tcPr>
          <w:p w14:paraId="7FAB92B2" w14:textId="77777777" w:rsidR="000A163A" w:rsidRPr="000A163A" w:rsidRDefault="000A163A" w:rsidP="00E447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lastRenderedPageBreak/>
              <w:t>2.1</w:t>
            </w:r>
          </w:p>
        </w:tc>
        <w:tc>
          <w:tcPr>
            <w:tcW w:w="757" w:type="dxa"/>
            <w:shd w:val="clear" w:color="auto" w:fill="auto"/>
            <w:vAlign w:val="center"/>
            <w:hideMark/>
          </w:tcPr>
          <w:p w14:paraId="7427BF68" w14:textId="77777777" w:rsidR="000A163A" w:rsidRPr="000A163A" w:rsidRDefault="000A163A" w:rsidP="00E447F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  <w:lang w:eastAsia="ru-RU"/>
              </w:rPr>
              <w:drawing>
                <wp:anchor distT="0" distB="0" distL="114300" distR="114300" simplePos="0" relativeHeight="251678720" behindDoc="0" locked="0" layoutInCell="1" allowOverlap="1" wp14:anchorId="168910E9" wp14:editId="235A6C19">
                  <wp:simplePos x="0" y="0"/>
                  <wp:positionH relativeFrom="column">
                    <wp:posOffset>-33020</wp:posOffset>
                  </wp:positionH>
                  <wp:positionV relativeFrom="paragraph">
                    <wp:posOffset>-539115</wp:posOffset>
                  </wp:positionV>
                  <wp:extent cx="403860" cy="409575"/>
                  <wp:effectExtent l="0" t="0" r="0" b="9525"/>
                  <wp:wrapNone/>
                  <wp:docPr id="20" name="Рисунок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Рисунок 3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860" cy="40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09" w:type="dxa"/>
            <w:shd w:val="clear" w:color="000000" w:fill="D9D9D9"/>
            <w:vAlign w:val="bottom"/>
            <w:hideMark/>
          </w:tcPr>
          <w:p w14:paraId="33E6E5A7" w14:textId="77777777" w:rsidR="000A163A" w:rsidRPr="000A163A" w:rsidRDefault="000A163A" w:rsidP="00964E3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Плинтус в</w:t>
            </w:r>
          </w:p>
          <w:p w14:paraId="3C050EA9" w14:textId="77777777" w:rsidR="006662A2" w:rsidRDefault="000A163A" w:rsidP="006662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строительном исполнении</w:t>
            </w:r>
            <w:r w:rsidR="00B9522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:</w:t>
            </w: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</w:t>
            </w:r>
          </w:p>
          <w:p w14:paraId="29103ED1" w14:textId="77777777" w:rsidR="006662A2" w:rsidRPr="006662A2" w:rsidRDefault="00B95221" w:rsidP="006662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6662A2" w:rsidRPr="006662A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высота 100</w:t>
            </w:r>
            <w:r w:rsidR="00DE656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6662A2" w:rsidRPr="006662A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мм</w:t>
            </w:r>
          </w:p>
          <w:p w14:paraId="6F468E19" w14:textId="77777777" w:rsidR="006662A2" w:rsidRPr="006662A2" w:rsidRDefault="00495575" w:rsidP="006662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</w:t>
            </w:r>
            <w:r w:rsidR="006662A2" w:rsidRPr="006662A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ерамогранит</w:t>
            </w:r>
            <w:proofErr w:type="spellEnd"/>
            <w:r w:rsidR="006662A2" w:rsidRPr="006662A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(идентичный материалу, использованному для облицовки пола)</w:t>
            </w:r>
            <w:r w:rsidR="00B9522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;</w:t>
            </w:r>
          </w:p>
          <w:p w14:paraId="00C63B70" w14:textId="77777777" w:rsidR="006662A2" w:rsidRPr="006662A2" w:rsidRDefault="00B95221" w:rsidP="006662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 w:rsidR="006662A2" w:rsidRPr="006662A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универсальный, неполированный, матовый;</w:t>
            </w:r>
          </w:p>
          <w:p w14:paraId="4FE2EFF5" w14:textId="77777777" w:rsidR="006662A2" w:rsidRPr="006662A2" w:rsidRDefault="00B95221" w:rsidP="006662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6662A2" w:rsidRPr="006662A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 нешлифованной поверхностью;</w:t>
            </w:r>
          </w:p>
          <w:p w14:paraId="501C73A7" w14:textId="77777777" w:rsidR="006662A2" w:rsidRPr="006662A2" w:rsidRDefault="00B95221" w:rsidP="006662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6662A2" w:rsidRPr="006662A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размер от 300х300 мм до 600х600 мм, толщина 7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</w:t>
            </w: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6662A2" w:rsidRPr="006662A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 мм;</w:t>
            </w:r>
          </w:p>
          <w:p w14:paraId="6E8DB750" w14:textId="77777777" w:rsidR="006662A2" w:rsidRDefault="00913112" w:rsidP="006662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 w:rsidR="006662A2" w:rsidRPr="006662A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износостойкость</w:t>
            </w:r>
            <w:r w:rsidR="00370CB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370CB8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 w:rsidR="00370CB8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</w:p>
          <w:p w14:paraId="4DBE7C9C" w14:textId="77777777" w:rsidR="006662A2" w:rsidRPr="006662A2" w:rsidRDefault="006662A2" w:rsidP="006662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6662A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PEI 4;</w:t>
            </w:r>
          </w:p>
          <w:p w14:paraId="1FBF52F4" w14:textId="77777777" w:rsidR="006662A2" w:rsidRPr="006662A2" w:rsidRDefault="00037EE7" w:rsidP="006662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6662A2" w:rsidRPr="006662A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цвет </w:t>
            </w: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 w:rsidR="006662A2" w:rsidRPr="006662A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светло-серый, приближенный к RAL 7047, однотонный (не допускается наличие вкраплений бежевого, белого, светло-серого, темно-серого цветов); </w:t>
            </w:r>
          </w:p>
          <w:p w14:paraId="09DE0BCC" w14:textId="77777777" w:rsidR="000A163A" w:rsidRPr="000A163A" w:rsidRDefault="00A8095D" w:rsidP="006662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6662A2" w:rsidRPr="006662A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цвет затирки </w:t>
            </w: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 w:rsidR="006662A2" w:rsidRPr="006662A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светло-серый, близкий к </w:t>
            </w:r>
            <w:r w:rsidR="006354EE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lastRenderedPageBreak/>
              <w:t>приближенный к RAL 7047</w:t>
            </w:r>
          </w:p>
        </w:tc>
        <w:tc>
          <w:tcPr>
            <w:tcW w:w="529" w:type="dxa"/>
            <w:shd w:val="clear" w:color="000000" w:fill="D6DCE4"/>
            <w:textDirection w:val="btLr"/>
            <w:vAlign w:val="center"/>
            <w:hideMark/>
          </w:tcPr>
          <w:p w14:paraId="26774A95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lastRenderedPageBreak/>
              <w:t xml:space="preserve">да, кроме случая облицовки тамбур в металлическим </w:t>
            </w:r>
            <w:proofErr w:type="spellStart"/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сайдингом</w:t>
            </w:r>
            <w:proofErr w:type="spellEnd"/>
          </w:p>
        </w:tc>
        <w:tc>
          <w:tcPr>
            <w:tcW w:w="540" w:type="dxa"/>
            <w:gridSpan w:val="2"/>
            <w:shd w:val="clear" w:color="000000" w:fill="D6DCE4"/>
            <w:textDirection w:val="btLr"/>
            <w:vAlign w:val="center"/>
            <w:hideMark/>
          </w:tcPr>
          <w:p w14:paraId="4974F5D1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да, кроме случая облицовки тамбур в металлическим </w:t>
            </w:r>
            <w:proofErr w:type="spellStart"/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сайдингом</w:t>
            </w:r>
            <w:proofErr w:type="spellEnd"/>
          </w:p>
        </w:tc>
        <w:tc>
          <w:tcPr>
            <w:tcW w:w="844" w:type="dxa"/>
            <w:shd w:val="clear" w:color="auto" w:fill="auto"/>
            <w:textDirection w:val="btLr"/>
            <w:vAlign w:val="center"/>
            <w:hideMark/>
          </w:tcPr>
          <w:p w14:paraId="27073BE7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469" w:type="dxa"/>
            <w:shd w:val="clear" w:color="auto" w:fill="auto"/>
            <w:textDirection w:val="btLr"/>
            <w:vAlign w:val="center"/>
            <w:hideMark/>
          </w:tcPr>
          <w:p w14:paraId="5B91D2C0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85" w:type="dxa"/>
            <w:shd w:val="clear" w:color="auto" w:fill="auto"/>
            <w:textDirection w:val="btLr"/>
            <w:vAlign w:val="center"/>
            <w:hideMark/>
          </w:tcPr>
          <w:p w14:paraId="044EF4AF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47" w:type="dxa"/>
            <w:shd w:val="clear" w:color="auto" w:fill="auto"/>
            <w:textDirection w:val="btLr"/>
            <w:vAlign w:val="center"/>
            <w:hideMark/>
          </w:tcPr>
          <w:p w14:paraId="640D8463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47" w:type="dxa"/>
            <w:shd w:val="clear" w:color="auto" w:fill="auto"/>
            <w:textDirection w:val="btLr"/>
            <w:vAlign w:val="center"/>
            <w:hideMark/>
          </w:tcPr>
          <w:p w14:paraId="759CA73F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44" w:type="dxa"/>
            <w:shd w:val="clear" w:color="auto" w:fill="auto"/>
            <w:textDirection w:val="btLr"/>
            <w:vAlign w:val="center"/>
            <w:hideMark/>
          </w:tcPr>
          <w:p w14:paraId="15C92190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27" w:type="dxa"/>
            <w:shd w:val="clear" w:color="auto" w:fill="auto"/>
            <w:textDirection w:val="btLr"/>
            <w:vAlign w:val="center"/>
            <w:hideMark/>
          </w:tcPr>
          <w:p w14:paraId="60194696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19" w:type="dxa"/>
            <w:shd w:val="clear" w:color="auto" w:fill="auto"/>
            <w:textDirection w:val="btLr"/>
            <w:vAlign w:val="center"/>
            <w:hideMark/>
          </w:tcPr>
          <w:p w14:paraId="44B5C7F3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460" w:type="dxa"/>
            <w:shd w:val="clear" w:color="auto" w:fill="auto"/>
            <w:textDirection w:val="btLr"/>
            <w:vAlign w:val="center"/>
            <w:hideMark/>
          </w:tcPr>
          <w:p w14:paraId="0CC49EDB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30" w:type="dxa"/>
            <w:shd w:val="clear" w:color="auto" w:fill="auto"/>
            <w:textDirection w:val="btLr"/>
            <w:vAlign w:val="center"/>
            <w:hideMark/>
          </w:tcPr>
          <w:p w14:paraId="6E0EE869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35" w:type="dxa"/>
            <w:shd w:val="clear" w:color="auto" w:fill="auto"/>
            <w:textDirection w:val="btLr"/>
            <w:vAlign w:val="center"/>
            <w:hideMark/>
          </w:tcPr>
          <w:p w14:paraId="4CF6EE78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429" w:type="dxa"/>
            <w:shd w:val="clear" w:color="auto" w:fill="auto"/>
            <w:textDirection w:val="btLr"/>
            <w:vAlign w:val="center"/>
            <w:hideMark/>
          </w:tcPr>
          <w:p w14:paraId="382741D8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146" w:type="dxa"/>
            <w:textDirection w:val="btLr"/>
          </w:tcPr>
          <w:p w14:paraId="5515C38C" w14:textId="77777777" w:rsidR="000A163A" w:rsidRPr="000A163A" w:rsidRDefault="00EF5425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850" w:type="dxa"/>
            <w:shd w:val="clear" w:color="auto" w:fill="auto"/>
            <w:textDirection w:val="btLr"/>
            <w:vAlign w:val="center"/>
            <w:hideMark/>
          </w:tcPr>
          <w:p w14:paraId="3EFBC806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740" w:type="dxa"/>
            <w:shd w:val="clear" w:color="auto" w:fill="auto"/>
            <w:textDirection w:val="btLr"/>
            <w:vAlign w:val="center"/>
            <w:hideMark/>
          </w:tcPr>
          <w:p w14:paraId="5C3552D0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45" w:type="dxa"/>
            <w:shd w:val="clear" w:color="auto" w:fill="auto"/>
            <w:textDirection w:val="btLr"/>
            <w:vAlign w:val="center"/>
            <w:hideMark/>
          </w:tcPr>
          <w:p w14:paraId="04B6DE17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</w:tr>
      <w:tr w:rsidR="000D5758" w:rsidRPr="000A163A" w14:paraId="41A654E0" w14:textId="77777777" w:rsidTr="007D0BA0">
        <w:trPr>
          <w:trHeight w:val="1230"/>
        </w:trPr>
        <w:tc>
          <w:tcPr>
            <w:tcW w:w="451" w:type="dxa"/>
            <w:shd w:val="clear" w:color="000000" w:fill="D9D9D9"/>
            <w:vAlign w:val="center"/>
            <w:hideMark/>
          </w:tcPr>
          <w:p w14:paraId="2F3E8251" w14:textId="77777777" w:rsidR="000A163A" w:rsidRPr="000A163A" w:rsidRDefault="000A163A" w:rsidP="00E447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2.2</w:t>
            </w:r>
          </w:p>
        </w:tc>
        <w:tc>
          <w:tcPr>
            <w:tcW w:w="757" w:type="dxa"/>
            <w:shd w:val="clear" w:color="auto" w:fill="auto"/>
            <w:vAlign w:val="center"/>
            <w:hideMark/>
          </w:tcPr>
          <w:p w14:paraId="0C1A286F" w14:textId="77777777" w:rsidR="000A163A" w:rsidRPr="000A163A" w:rsidRDefault="000A163A" w:rsidP="00E447F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  <w:lang w:eastAsia="ru-RU"/>
              </w:rPr>
              <w:drawing>
                <wp:anchor distT="0" distB="0" distL="114300" distR="114300" simplePos="0" relativeHeight="251679744" behindDoc="0" locked="0" layoutInCell="1" allowOverlap="1" wp14:anchorId="5EF1D06C" wp14:editId="7DD5BB2A">
                  <wp:simplePos x="0" y="0"/>
                  <wp:positionH relativeFrom="column">
                    <wp:posOffset>-42545</wp:posOffset>
                  </wp:positionH>
                  <wp:positionV relativeFrom="paragraph">
                    <wp:posOffset>-57785</wp:posOffset>
                  </wp:positionV>
                  <wp:extent cx="386715" cy="419100"/>
                  <wp:effectExtent l="0" t="0" r="0" b="0"/>
                  <wp:wrapNone/>
                  <wp:docPr id="19" name="Рисунок 1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7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6">
                            <a:extLst>
                              <a:ext uri="{FF2B5EF4-FFF2-40B4-BE49-F238E27FC236}">
                                <a16:creationId xmlns:a16="http://schemas.microsoft.com/office/drawing/2014/main" id="{00000000-0008-0000-0000-000007000000}"/>
                              </a:ext>
                            </a:extLst>
                          </pic:cNvPr>
                          <pic:cNvPicPr preferRelativeResize="0"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715" cy="41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09" w:type="dxa"/>
            <w:shd w:val="clear" w:color="000000" w:fill="D9D9D9"/>
            <w:vAlign w:val="bottom"/>
            <w:hideMark/>
          </w:tcPr>
          <w:p w14:paraId="628DD6FB" w14:textId="77777777" w:rsidR="000A163A" w:rsidRPr="000A163A" w:rsidRDefault="000A163A" w:rsidP="00F13BF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Напольный плинтус из ПВХ</w:t>
            </w:r>
            <w:r w:rsidR="00F13BFF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, ц</w:t>
            </w: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вет </w:t>
            </w:r>
            <w:r w:rsidR="00DE656A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светло-серый, RAL 7047, однотонный, матовый, гладкий, «сапожок», h60</w:t>
            </w:r>
          </w:p>
        </w:tc>
        <w:tc>
          <w:tcPr>
            <w:tcW w:w="529" w:type="dxa"/>
            <w:shd w:val="clear" w:color="auto" w:fill="auto"/>
            <w:textDirection w:val="btLr"/>
            <w:vAlign w:val="center"/>
            <w:hideMark/>
          </w:tcPr>
          <w:p w14:paraId="767D3EE9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40" w:type="dxa"/>
            <w:gridSpan w:val="2"/>
            <w:shd w:val="clear" w:color="auto" w:fill="auto"/>
            <w:textDirection w:val="btLr"/>
            <w:vAlign w:val="center"/>
            <w:hideMark/>
          </w:tcPr>
          <w:p w14:paraId="3DE367C8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844" w:type="dxa"/>
            <w:shd w:val="clear" w:color="000000" w:fill="D6DCE4"/>
            <w:textDirection w:val="btLr"/>
            <w:vAlign w:val="center"/>
            <w:hideMark/>
          </w:tcPr>
          <w:p w14:paraId="5811364D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469" w:type="dxa"/>
            <w:shd w:val="clear" w:color="000000" w:fill="D6DCE4"/>
            <w:textDirection w:val="btLr"/>
            <w:vAlign w:val="center"/>
            <w:hideMark/>
          </w:tcPr>
          <w:p w14:paraId="275D0F3A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85" w:type="dxa"/>
            <w:shd w:val="clear" w:color="000000" w:fill="D6DCE4"/>
            <w:textDirection w:val="btLr"/>
            <w:vAlign w:val="center"/>
            <w:hideMark/>
          </w:tcPr>
          <w:p w14:paraId="381DE316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47" w:type="dxa"/>
            <w:shd w:val="clear" w:color="000000" w:fill="D6DCE4"/>
            <w:textDirection w:val="btLr"/>
            <w:vAlign w:val="center"/>
            <w:hideMark/>
          </w:tcPr>
          <w:p w14:paraId="6D9D939D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47" w:type="dxa"/>
            <w:shd w:val="clear" w:color="000000" w:fill="D6DCE4"/>
            <w:textDirection w:val="btLr"/>
            <w:vAlign w:val="center"/>
            <w:hideMark/>
          </w:tcPr>
          <w:p w14:paraId="5134D8F5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44" w:type="dxa"/>
            <w:shd w:val="clear" w:color="000000" w:fill="D6DCE4"/>
            <w:textDirection w:val="btLr"/>
            <w:vAlign w:val="center"/>
            <w:hideMark/>
          </w:tcPr>
          <w:p w14:paraId="737410A2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27" w:type="dxa"/>
            <w:shd w:val="clear" w:color="000000" w:fill="D6DCE4"/>
            <w:textDirection w:val="btLr"/>
            <w:vAlign w:val="center"/>
            <w:hideMark/>
          </w:tcPr>
          <w:p w14:paraId="46AF0AB1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19" w:type="dxa"/>
            <w:shd w:val="clear" w:color="000000" w:fill="D6DCE4"/>
            <w:textDirection w:val="btLr"/>
            <w:vAlign w:val="center"/>
            <w:hideMark/>
          </w:tcPr>
          <w:p w14:paraId="4439FB3F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460" w:type="dxa"/>
            <w:shd w:val="clear" w:color="000000" w:fill="D6DCE4"/>
            <w:textDirection w:val="btLr"/>
            <w:vAlign w:val="center"/>
            <w:hideMark/>
          </w:tcPr>
          <w:p w14:paraId="7F687CA5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30" w:type="dxa"/>
            <w:shd w:val="clear" w:color="000000" w:fill="D6DCE4"/>
            <w:textDirection w:val="btLr"/>
            <w:vAlign w:val="center"/>
            <w:hideMark/>
          </w:tcPr>
          <w:p w14:paraId="6682C132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</w:t>
            </w:r>
          </w:p>
        </w:tc>
        <w:tc>
          <w:tcPr>
            <w:tcW w:w="635" w:type="dxa"/>
            <w:shd w:val="clear" w:color="000000" w:fill="D6DCE4"/>
            <w:textDirection w:val="btLr"/>
            <w:vAlign w:val="center"/>
            <w:hideMark/>
          </w:tcPr>
          <w:p w14:paraId="413A93B9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429" w:type="dxa"/>
            <w:shd w:val="clear" w:color="000000" w:fill="D6DCE4"/>
            <w:textDirection w:val="btLr"/>
            <w:vAlign w:val="center"/>
            <w:hideMark/>
          </w:tcPr>
          <w:p w14:paraId="7F420402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146" w:type="dxa"/>
            <w:shd w:val="clear" w:color="auto" w:fill="D5DCE4" w:themeFill="text2" w:themeFillTint="33"/>
            <w:textDirection w:val="btLr"/>
          </w:tcPr>
          <w:p w14:paraId="22A0BED5" w14:textId="77777777" w:rsidR="000A163A" w:rsidRPr="000A163A" w:rsidRDefault="00EF5425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850" w:type="dxa"/>
            <w:shd w:val="clear" w:color="auto" w:fill="auto"/>
            <w:textDirection w:val="btLr"/>
            <w:vAlign w:val="center"/>
            <w:hideMark/>
          </w:tcPr>
          <w:p w14:paraId="0BC5BFD5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740" w:type="dxa"/>
            <w:shd w:val="clear" w:color="000000" w:fill="D6DCE4"/>
            <w:textDirection w:val="btLr"/>
            <w:vAlign w:val="center"/>
            <w:hideMark/>
          </w:tcPr>
          <w:p w14:paraId="3C5D08AC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45" w:type="dxa"/>
            <w:shd w:val="clear" w:color="000000" w:fill="D6DCE4"/>
            <w:textDirection w:val="btLr"/>
            <w:vAlign w:val="center"/>
            <w:hideMark/>
          </w:tcPr>
          <w:p w14:paraId="58229476" w14:textId="77777777" w:rsidR="000A163A" w:rsidRPr="000A163A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</w:tr>
      <w:tr w:rsidR="000A163A" w:rsidRPr="000A163A" w14:paraId="2707493D" w14:textId="77777777" w:rsidTr="007D0BA0">
        <w:trPr>
          <w:trHeight w:val="360"/>
        </w:trPr>
        <w:tc>
          <w:tcPr>
            <w:tcW w:w="451" w:type="dxa"/>
            <w:shd w:val="clear" w:color="000000" w:fill="FFF2CC"/>
          </w:tcPr>
          <w:p w14:paraId="2512DF55" w14:textId="77777777" w:rsidR="000A163A" w:rsidRPr="000A163A" w:rsidRDefault="000A163A" w:rsidP="00E447F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252" w:type="dxa"/>
            <w:gridSpan w:val="21"/>
            <w:shd w:val="clear" w:color="000000" w:fill="FFF2CC"/>
            <w:noWrap/>
            <w:vAlign w:val="center"/>
            <w:hideMark/>
          </w:tcPr>
          <w:p w14:paraId="600E7E11" w14:textId="77777777" w:rsidR="000A163A" w:rsidRPr="000A163A" w:rsidRDefault="000A163A" w:rsidP="00E447F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3. Потолок</w:t>
            </w:r>
          </w:p>
        </w:tc>
      </w:tr>
      <w:tr w:rsidR="007E6F1A" w:rsidRPr="000A163A" w14:paraId="3B8A435E" w14:textId="77777777" w:rsidTr="007D0BA0">
        <w:trPr>
          <w:trHeight w:val="2385"/>
        </w:trPr>
        <w:tc>
          <w:tcPr>
            <w:tcW w:w="451" w:type="dxa"/>
            <w:shd w:val="clear" w:color="000000" w:fill="D9D9D9"/>
            <w:vAlign w:val="center"/>
            <w:hideMark/>
          </w:tcPr>
          <w:p w14:paraId="5D9174B0" w14:textId="77777777" w:rsidR="000A163A" w:rsidRPr="000A163A" w:rsidRDefault="000A163A" w:rsidP="00E447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lastRenderedPageBreak/>
              <w:t>3.1</w:t>
            </w:r>
          </w:p>
        </w:tc>
        <w:tc>
          <w:tcPr>
            <w:tcW w:w="757" w:type="dxa"/>
            <w:shd w:val="clear" w:color="auto" w:fill="auto"/>
            <w:vAlign w:val="center"/>
            <w:hideMark/>
          </w:tcPr>
          <w:p w14:paraId="30366160" w14:textId="77777777" w:rsidR="000A163A" w:rsidRPr="000A163A" w:rsidRDefault="000A163A" w:rsidP="00E447F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  <w:lang w:eastAsia="ru-RU"/>
              </w:rPr>
              <w:drawing>
                <wp:anchor distT="0" distB="0" distL="114300" distR="114300" simplePos="0" relativeHeight="251680768" behindDoc="0" locked="0" layoutInCell="1" allowOverlap="1" wp14:anchorId="0B7A24BC" wp14:editId="67DFF81E">
                  <wp:simplePos x="0" y="0"/>
                  <wp:positionH relativeFrom="column">
                    <wp:posOffset>-13970</wp:posOffset>
                  </wp:positionH>
                  <wp:positionV relativeFrom="paragraph">
                    <wp:posOffset>-436245</wp:posOffset>
                  </wp:positionV>
                  <wp:extent cx="367665" cy="400050"/>
                  <wp:effectExtent l="0" t="0" r="0" b="0"/>
                  <wp:wrapNone/>
                  <wp:docPr id="18" name="Рисунок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Рисунок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665" cy="4000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09" w:type="dxa"/>
            <w:shd w:val="clear" w:color="000000" w:fill="D9D9D9"/>
            <w:hideMark/>
          </w:tcPr>
          <w:p w14:paraId="02E0408C" w14:textId="77777777" w:rsidR="000A163A" w:rsidRDefault="000A163A" w:rsidP="001D260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Вариант №</w:t>
            </w:r>
            <w:r w:rsidR="005A17ED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1. Подвесной потолок системы </w:t>
            </w:r>
            <w:r w:rsidR="001D2602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«</w:t>
            </w:r>
            <w:proofErr w:type="spellStart"/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Armstrong</w:t>
            </w:r>
            <w:proofErr w:type="spellEnd"/>
            <w:r w:rsidR="001D2602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»</w:t>
            </w:r>
          </w:p>
          <w:p w14:paraId="314266C2" w14:textId="1AB19C48" w:rsidR="00154661" w:rsidRPr="000A163A" w:rsidRDefault="00154661" w:rsidP="001D260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(«Байкал»)</w:t>
            </w:r>
          </w:p>
        </w:tc>
        <w:tc>
          <w:tcPr>
            <w:tcW w:w="529" w:type="dxa"/>
            <w:shd w:val="clear" w:color="000000" w:fill="D6DCE4"/>
            <w:textDirection w:val="btLr"/>
            <w:vAlign w:val="center"/>
            <w:hideMark/>
          </w:tcPr>
          <w:p w14:paraId="5B6CF3DF" w14:textId="77777777" w:rsidR="000A163A" w:rsidRPr="001D2602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1D260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да, для случаев, Вариант№2 дороже</w:t>
            </w:r>
          </w:p>
        </w:tc>
        <w:tc>
          <w:tcPr>
            <w:tcW w:w="540" w:type="dxa"/>
            <w:gridSpan w:val="2"/>
            <w:shd w:val="clear" w:color="000000" w:fill="D6DCE4"/>
            <w:textDirection w:val="btLr"/>
            <w:vAlign w:val="center"/>
            <w:hideMark/>
          </w:tcPr>
          <w:p w14:paraId="7DD49237" w14:textId="77777777" w:rsidR="000A163A" w:rsidRPr="001D2602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1D260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да, для случаев, когда Вариант№2 дороже</w:t>
            </w:r>
          </w:p>
        </w:tc>
        <w:tc>
          <w:tcPr>
            <w:tcW w:w="844" w:type="dxa"/>
            <w:shd w:val="clear" w:color="000000" w:fill="D6DCE4"/>
            <w:textDirection w:val="btLr"/>
            <w:vAlign w:val="center"/>
            <w:hideMark/>
          </w:tcPr>
          <w:p w14:paraId="5EFA50DF" w14:textId="77777777" w:rsidR="000A163A" w:rsidRPr="001D2602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1D260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да, для случаев, когда Вариант№2 дороже</w:t>
            </w:r>
          </w:p>
        </w:tc>
        <w:tc>
          <w:tcPr>
            <w:tcW w:w="469" w:type="dxa"/>
            <w:shd w:val="clear" w:color="000000" w:fill="D6DCE4"/>
            <w:textDirection w:val="btLr"/>
            <w:vAlign w:val="center"/>
            <w:hideMark/>
          </w:tcPr>
          <w:p w14:paraId="43FD75D2" w14:textId="77777777" w:rsidR="000A163A" w:rsidRPr="001D2602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1D260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да, для случаев, когда Вариант№2 дороже</w:t>
            </w:r>
          </w:p>
        </w:tc>
        <w:tc>
          <w:tcPr>
            <w:tcW w:w="685" w:type="dxa"/>
            <w:shd w:val="clear" w:color="000000" w:fill="D6DCE4"/>
            <w:textDirection w:val="btLr"/>
            <w:vAlign w:val="center"/>
            <w:hideMark/>
          </w:tcPr>
          <w:p w14:paraId="6D9DC7F6" w14:textId="77777777" w:rsidR="000A163A" w:rsidRPr="001D2602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1D260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да, для случаев, когда Вариант№2 дороже</w:t>
            </w:r>
          </w:p>
        </w:tc>
        <w:tc>
          <w:tcPr>
            <w:tcW w:w="547" w:type="dxa"/>
            <w:shd w:val="clear" w:color="000000" w:fill="D6DCE4"/>
            <w:textDirection w:val="btLr"/>
            <w:vAlign w:val="center"/>
            <w:hideMark/>
          </w:tcPr>
          <w:p w14:paraId="590D1DEE" w14:textId="77777777" w:rsidR="000A163A" w:rsidRPr="001D2602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1D260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да, для случаев, когда Вариант№2 дороже</w:t>
            </w:r>
          </w:p>
        </w:tc>
        <w:tc>
          <w:tcPr>
            <w:tcW w:w="547" w:type="dxa"/>
            <w:shd w:val="clear" w:color="000000" w:fill="D6DCE4"/>
            <w:textDirection w:val="btLr"/>
            <w:vAlign w:val="center"/>
            <w:hideMark/>
          </w:tcPr>
          <w:p w14:paraId="67420D26" w14:textId="77777777" w:rsidR="000A163A" w:rsidRPr="001D2602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1D260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да, для случаев, когда Вариант№2 дороже</w:t>
            </w:r>
          </w:p>
        </w:tc>
        <w:tc>
          <w:tcPr>
            <w:tcW w:w="644" w:type="dxa"/>
            <w:shd w:val="clear" w:color="000000" w:fill="D6DCE4"/>
            <w:textDirection w:val="btLr"/>
            <w:vAlign w:val="center"/>
            <w:hideMark/>
          </w:tcPr>
          <w:p w14:paraId="6BFF54E7" w14:textId="77777777" w:rsidR="000A163A" w:rsidRPr="001D2602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1D260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да, для случаев, когда Вариант№2 дороже</w:t>
            </w:r>
          </w:p>
        </w:tc>
        <w:tc>
          <w:tcPr>
            <w:tcW w:w="627" w:type="dxa"/>
            <w:shd w:val="clear" w:color="000000" w:fill="D6DCE4"/>
            <w:textDirection w:val="btLr"/>
            <w:vAlign w:val="center"/>
            <w:hideMark/>
          </w:tcPr>
          <w:p w14:paraId="3D69038D" w14:textId="77777777" w:rsidR="000A163A" w:rsidRPr="001D2602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1D260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да, для случаев, когда Вариант№2 дороже</w:t>
            </w:r>
          </w:p>
        </w:tc>
        <w:tc>
          <w:tcPr>
            <w:tcW w:w="519" w:type="dxa"/>
            <w:shd w:val="clear" w:color="000000" w:fill="D6DCE4"/>
            <w:textDirection w:val="btLr"/>
            <w:vAlign w:val="center"/>
            <w:hideMark/>
          </w:tcPr>
          <w:p w14:paraId="00BA05C7" w14:textId="77777777" w:rsidR="000A163A" w:rsidRPr="001D2602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1D260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да, для случаев, когда Вариант№2 дороже</w:t>
            </w:r>
          </w:p>
        </w:tc>
        <w:tc>
          <w:tcPr>
            <w:tcW w:w="460" w:type="dxa"/>
            <w:shd w:val="clear" w:color="000000" w:fill="D6DCE4"/>
            <w:textDirection w:val="btLr"/>
            <w:vAlign w:val="center"/>
            <w:hideMark/>
          </w:tcPr>
          <w:p w14:paraId="7B7C56B1" w14:textId="77777777" w:rsidR="000A163A" w:rsidRPr="001D2602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1D260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да, для случаев, когда Вариант№2 дороже</w:t>
            </w:r>
          </w:p>
        </w:tc>
        <w:tc>
          <w:tcPr>
            <w:tcW w:w="530" w:type="dxa"/>
            <w:shd w:val="clear" w:color="000000" w:fill="D6DCE4"/>
            <w:textDirection w:val="btLr"/>
            <w:vAlign w:val="center"/>
            <w:hideMark/>
          </w:tcPr>
          <w:p w14:paraId="6C16B55E" w14:textId="77777777" w:rsidR="000A163A" w:rsidRPr="001D2602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1D260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да, для случаев, когда Вариант№2 дороже</w:t>
            </w:r>
          </w:p>
        </w:tc>
        <w:tc>
          <w:tcPr>
            <w:tcW w:w="635" w:type="dxa"/>
            <w:shd w:val="clear" w:color="000000" w:fill="D6DCE4"/>
            <w:textDirection w:val="btLr"/>
            <w:vAlign w:val="center"/>
            <w:hideMark/>
          </w:tcPr>
          <w:p w14:paraId="3E38C046" w14:textId="77777777" w:rsidR="000A163A" w:rsidRPr="001D2602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1D260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да, для случаев, когда Вариант№2 дороже</w:t>
            </w:r>
          </w:p>
        </w:tc>
        <w:tc>
          <w:tcPr>
            <w:tcW w:w="429" w:type="dxa"/>
            <w:shd w:val="clear" w:color="000000" w:fill="D6DCE4"/>
            <w:textDirection w:val="btLr"/>
            <w:vAlign w:val="center"/>
            <w:hideMark/>
          </w:tcPr>
          <w:p w14:paraId="22351147" w14:textId="77777777" w:rsidR="000A163A" w:rsidRPr="001D2602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1D260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да, для случаев, когда Вариант№2 дороже</w:t>
            </w:r>
          </w:p>
        </w:tc>
        <w:tc>
          <w:tcPr>
            <w:tcW w:w="1146" w:type="dxa"/>
            <w:shd w:val="clear" w:color="000000" w:fill="D6DCE4"/>
            <w:textDirection w:val="btLr"/>
          </w:tcPr>
          <w:p w14:paraId="68E48E15" w14:textId="77777777" w:rsidR="000A163A" w:rsidRPr="001D2602" w:rsidRDefault="00662B46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1D260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да, для случаев, когда Вариант№2 дороже</w:t>
            </w:r>
          </w:p>
        </w:tc>
        <w:tc>
          <w:tcPr>
            <w:tcW w:w="850" w:type="dxa"/>
            <w:shd w:val="clear" w:color="000000" w:fill="D6DCE4"/>
            <w:textDirection w:val="btLr"/>
            <w:vAlign w:val="center"/>
            <w:hideMark/>
          </w:tcPr>
          <w:p w14:paraId="232BABCC" w14:textId="77777777" w:rsidR="000A163A" w:rsidRPr="001D2602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1D260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да, для случаев, когда Вариант№2 дороже</w:t>
            </w:r>
          </w:p>
        </w:tc>
        <w:tc>
          <w:tcPr>
            <w:tcW w:w="740" w:type="dxa"/>
            <w:shd w:val="clear" w:color="000000" w:fill="D6DCE4"/>
            <w:textDirection w:val="btLr"/>
            <w:vAlign w:val="center"/>
            <w:hideMark/>
          </w:tcPr>
          <w:p w14:paraId="5D6A87BA" w14:textId="77777777" w:rsidR="000A163A" w:rsidRPr="001D2602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1D260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да, для случаев, когда Вариант№2 дороже</w:t>
            </w:r>
          </w:p>
        </w:tc>
        <w:tc>
          <w:tcPr>
            <w:tcW w:w="645" w:type="dxa"/>
            <w:shd w:val="clear" w:color="000000" w:fill="D6DCE4"/>
            <w:textDirection w:val="btLr"/>
            <w:vAlign w:val="center"/>
            <w:hideMark/>
          </w:tcPr>
          <w:p w14:paraId="5AE5C382" w14:textId="77777777" w:rsidR="000A163A" w:rsidRPr="001D2602" w:rsidRDefault="000A163A" w:rsidP="00634A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1D260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да, для случаев, когда Вариант№2 дороже</w:t>
            </w:r>
          </w:p>
        </w:tc>
      </w:tr>
      <w:tr w:rsidR="002747AB" w:rsidRPr="000A163A" w14:paraId="2CB58CC4" w14:textId="77777777" w:rsidTr="007D0BA0">
        <w:trPr>
          <w:trHeight w:hRule="exact" w:val="5948"/>
        </w:trPr>
        <w:tc>
          <w:tcPr>
            <w:tcW w:w="451" w:type="dxa"/>
            <w:shd w:val="clear" w:color="000000" w:fill="D9D9D9"/>
            <w:vAlign w:val="center"/>
            <w:hideMark/>
          </w:tcPr>
          <w:p w14:paraId="424751A1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lastRenderedPageBreak/>
              <w:t>3.2</w:t>
            </w:r>
          </w:p>
        </w:tc>
        <w:tc>
          <w:tcPr>
            <w:tcW w:w="757" w:type="dxa"/>
            <w:shd w:val="clear" w:color="auto" w:fill="auto"/>
            <w:vAlign w:val="center"/>
            <w:hideMark/>
          </w:tcPr>
          <w:p w14:paraId="45135738" w14:textId="77777777" w:rsidR="002747AB" w:rsidRPr="000A163A" w:rsidRDefault="002747AB" w:rsidP="002747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  <w:lang w:eastAsia="ru-RU"/>
              </w:rPr>
              <w:drawing>
                <wp:anchor distT="0" distB="0" distL="114300" distR="114300" simplePos="0" relativeHeight="251700224" behindDoc="0" locked="0" layoutInCell="1" allowOverlap="1" wp14:anchorId="163E7D1A" wp14:editId="76521EFE">
                  <wp:simplePos x="0" y="0"/>
                  <wp:positionH relativeFrom="column">
                    <wp:posOffset>-23495</wp:posOffset>
                  </wp:positionH>
                  <wp:positionV relativeFrom="paragraph">
                    <wp:posOffset>-589915</wp:posOffset>
                  </wp:positionV>
                  <wp:extent cx="387350" cy="476250"/>
                  <wp:effectExtent l="0" t="0" r="0" b="0"/>
                  <wp:wrapNone/>
                  <wp:docPr id="17" name="Рисунок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Рисунок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350" cy="4762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09" w:type="dxa"/>
            <w:shd w:val="clear" w:color="000000" w:fill="D9D9D9"/>
            <w:vAlign w:val="center"/>
            <w:hideMark/>
          </w:tcPr>
          <w:p w14:paraId="1205CEFF" w14:textId="77777777" w:rsidR="009D3A7A" w:rsidRDefault="009D3A7A" w:rsidP="002747AB">
            <w:pPr>
              <w:spacing w:after="24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Вариант №</w:t>
            </w:r>
            <w:r w:rsidR="005F6FE9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2. Открытый потолок</w:t>
            </w:r>
          </w:p>
          <w:p w14:paraId="03E2C357" w14:textId="77777777" w:rsidR="002747AB" w:rsidRPr="000A163A" w:rsidRDefault="002747AB" w:rsidP="00AC0404">
            <w:pPr>
              <w:spacing w:after="24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  <w:t>Применяется в случае, если стоимость устройств</w:t>
            </w:r>
            <w:r w:rsidR="00AC0404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  <w:t>а</w:t>
            </w:r>
            <w:r w:rsidRPr="000A163A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  <w:t xml:space="preserve"> подвесного потолка (монтаж </w:t>
            </w:r>
            <w:proofErr w:type="spellStart"/>
            <w:r w:rsidRPr="000A163A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  <w:t>подконструкций</w:t>
            </w:r>
            <w:proofErr w:type="spellEnd"/>
            <w:r w:rsidRPr="000A163A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  <w:t>, монтаж заполнения, прокладка кабельных трасс, монтаж оконечного оборудования, включая освещение) больше стоимости устройства открытого потолка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  <w:t xml:space="preserve"> </w:t>
            </w:r>
            <w:r w:rsidRPr="004F3EA4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18"/>
                <w:szCs w:val="18"/>
                <w:lang w:eastAsia="ru-RU"/>
              </w:rPr>
              <w:t>(выполнить в соответствии с</w:t>
            </w:r>
            <w:r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BB238B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18"/>
                <w:szCs w:val="18"/>
                <w:lang w:eastAsia="ru-RU"/>
              </w:rPr>
              <w:br/>
            </w:r>
            <w:r w:rsidRPr="004F3EA4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18"/>
                <w:szCs w:val="18"/>
                <w:lang w:eastAsia="ru-RU"/>
              </w:rPr>
              <w:t xml:space="preserve">п. 9.7.1 (Вариант </w:t>
            </w:r>
            <w:r w:rsidR="00855775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18"/>
                <w:szCs w:val="18"/>
                <w:lang w:eastAsia="ru-RU"/>
              </w:rPr>
              <w:t xml:space="preserve">№ </w:t>
            </w:r>
            <w:r w:rsidRPr="004F3EA4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18"/>
                <w:szCs w:val="18"/>
                <w:lang w:eastAsia="ru-RU"/>
              </w:rPr>
              <w:t>2) приложения № 2 к ТЗ «Требования к выполнению ремонтных работ в ОПС формата «Сельское ОПС»</w:t>
            </w:r>
            <w:r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18"/>
                <w:szCs w:val="18"/>
                <w:lang w:eastAsia="ru-RU"/>
              </w:rPr>
              <w:t>)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eastAsia="ru-RU"/>
              </w:rPr>
              <w:t xml:space="preserve"> </w:t>
            </w:r>
          </w:p>
        </w:tc>
        <w:tc>
          <w:tcPr>
            <w:tcW w:w="529" w:type="dxa"/>
            <w:shd w:val="clear" w:color="000000" w:fill="D6DCE4"/>
            <w:textDirection w:val="btLr"/>
            <w:vAlign w:val="center"/>
            <w:hideMark/>
          </w:tcPr>
          <w:p w14:paraId="2D6C84A6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да, для случаев, когда Вариант№1 дороже</w:t>
            </w:r>
          </w:p>
        </w:tc>
        <w:tc>
          <w:tcPr>
            <w:tcW w:w="540" w:type="dxa"/>
            <w:gridSpan w:val="2"/>
            <w:shd w:val="clear" w:color="000000" w:fill="D6DCE4"/>
            <w:textDirection w:val="btLr"/>
            <w:vAlign w:val="center"/>
            <w:hideMark/>
          </w:tcPr>
          <w:p w14:paraId="372995F1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да, для случаев, когда Вариант№1 дороже</w:t>
            </w:r>
          </w:p>
        </w:tc>
        <w:tc>
          <w:tcPr>
            <w:tcW w:w="844" w:type="dxa"/>
            <w:shd w:val="clear" w:color="000000" w:fill="D6DCE4"/>
            <w:textDirection w:val="btLr"/>
            <w:vAlign w:val="center"/>
            <w:hideMark/>
          </w:tcPr>
          <w:p w14:paraId="516A1CE2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да, для случаев, когда Вариант№1 дороже</w:t>
            </w:r>
          </w:p>
        </w:tc>
        <w:tc>
          <w:tcPr>
            <w:tcW w:w="469" w:type="dxa"/>
            <w:shd w:val="clear" w:color="000000" w:fill="D6DCE4"/>
            <w:textDirection w:val="btLr"/>
            <w:vAlign w:val="center"/>
            <w:hideMark/>
          </w:tcPr>
          <w:p w14:paraId="6EE2FE3D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да, для случаев, когда Вариант№1 дороже</w:t>
            </w:r>
          </w:p>
        </w:tc>
        <w:tc>
          <w:tcPr>
            <w:tcW w:w="685" w:type="dxa"/>
            <w:shd w:val="clear" w:color="000000" w:fill="D6DCE4"/>
            <w:textDirection w:val="btLr"/>
            <w:vAlign w:val="center"/>
            <w:hideMark/>
          </w:tcPr>
          <w:p w14:paraId="154058D5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да, для случаев, когда Вариант№1 дороже</w:t>
            </w:r>
          </w:p>
        </w:tc>
        <w:tc>
          <w:tcPr>
            <w:tcW w:w="547" w:type="dxa"/>
            <w:shd w:val="clear" w:color="000000" w:fill="D6DCE4"/>
            <w:textDirection w:val="btLr"/>
            <w:vAlign w:val="center"/>
            <w:hideMark/>
          </w:tcPr>
          <w:p w14:paraId="609CA1CB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да, для случаев, когда Вариант№1 дороже</w:t>
            </w:r>
          </w:p>
        </w:tc>
        <w:tc>
          <w:tcPr>
            <w:tcW w:w="547" w:type="dxa"/>
            <w:shd w:val="clear" w:color="000000" w:fill="D6DCE4"/>
            <w:textDirection w:val="btLr"/>
            <w:vAlign w:val="center"/>
            <w:hideMark/>
          </w:tcPr>
          <w:p w14:paraId="73F7CE59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да, для случаев, когда Вариант№1 дороже</w:t>
            </w:r>
          </w:p>
        </w:tc>
        <w:tc>
          <w:tcPr>
            <w:tcW w:w="644" w:type="dxa"/>
            <w:shd w:val="clear" w:color="000000" w:fill="D6DCE4"/>
            <w:textDirection w:val="btLr"/>
            <w:vAlign w:val="center"/>
            <w:hideMark/>
          </w:tcPr>
          <w:p w14:paraId="04B411DD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да, для случаев, когда Вариант№1 дороже</w:t>
            </w:r>
          </w:p>
        </w:tc>
        <w:tc>
          <w:tcPr>
            <w:tcW w:w="627" w:type="dxa"/>
            <w:shd w:val="clear" w:color="000000" w:fill="D6DCE4"/>
            <w:textDirection w:val="btLr"/>
            <w:vAlign w:val="center"/>
            <w:hideMark/>
          </w:tcPr>
          <w:p w14:paraId="0B1E038F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да, для случаев, когда Вариант№1 дороже</w:t>
            </w:r>
          </w:p>
        </w:tc>
        <w:tc>
          <w:tcPr>
            <w:tcW w:w="519" w:type="dxa"/>
            <w:shd w:val="clear" w:color="000000" w:fill="D6DCE4"/>
            <w:textDirection w:val="btLr"/>
            <w:vAlign w:val="center"/>
            <w:hideMark/>
          </w:tcPr>
          <w:p w14:paraId="197B483D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да, для случаев, когда Вариант№1 дороже</w:t>
            </w:r>
          </w:p>
        </w:tc>
        <w:tc>
          <w:tcPr>
            <w:tcW w:w="460" w:type="dxa"/>
            <w:shd w:val="clear" w:color="000000" w:fill="D6DCE4"/>
            <w:textDirection w:val="btLr"/>
            <w:vAlign w:val="center"/>
            <w:hideMark/>
          </w:tcPr>
          <w:p w14:paraId="298F03FC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да, для случаев, когда Вариант№1 дороже</w:t>
            </w:r>
          </w:p>
        </w:tc>
        <w:tc>
          <w:tcPr>
            <w:tcW w:w="530" w:type="dxa"/>
            <w:shd w:val="clear" w:color="000000" w:fill="D6DCE4"/>
            <w:textDirection w:val="btLr"/>
            <w:vAlign w:val="center"/>
            <w:hideMark/>
          </w:tcPr>
          <w:p w14:paraId="6E989A62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да, для случаев, когда Вариант№1 дороже</w:t>
            </w:r>
          </w:p>
        </w:tc>
        <w:tc>
          <w:tcPr>
            <w:tcW w:w="635" w:type="dxa"/>
            <w:shd w:val="clear" w:color="000000" w:fill="D6DCE4"/>
            <w:textDirection w:val="btLr"/>
            <w:vAlign w:val="center"/>
            <w:hideMark/>
          </w:tcPr>
          <w:p w14:paraId="6F679883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да, для случаев, когда Вариант№1 дороже</w:t>
            </w:r>
          </w:p>
        </w:tc>
        <w:tc>
          <w:tcPr>
            <w:tcW w:w="429" w:type="dxa"/>
            <w:shd w:val="clear" w:color="000000" w:fill="D6DCE4"/>
            <w:textDirection w:val="btLr"/>
            <w:vAlign w:val="center"/>
            <w:hideMark/>
          </w:tcPr>
          <w:p w14:paraId="7452BD9E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да, для случаев, когда Вариант№1 дороже</w:t>
            </w:r>
          </w:p>
        </w:tc>
        <w:tc>
          <w:tcPr>
            <w:tcW w:w="1146" w:type="dxa"/>
            <w:shd w:val="clear" w:color="000000" w:fill="D6DCE4"/>
            <w:textDirection w:val="btLr"/>
            <w:vAlign w:val="center"/>
          </w:tcPr>
          <w:p w14:paraId="2541431F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да, для случаев, когда Вариант№1 дороже</w:t>
            </w:r>
          </w:p>
        </w:tc>
        <w:tc>
          <w:tcPr>
            <w:tcW w:w="850" w:type="dxa"/>
            <w:shd w:val="clear" w:color="000000" w:fill="D6DCE4"/>
            <w:textDirection w:val="btLr"/>
            <w:vAlign w:val="center"/>
            <w:hideMark/>
          </w:tcPr>
          <w:p w14:paraId="53B8C551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да, для случаев, когда Вариант№1 дороже</w:t>
            </w:r>
          </w:p>
        </w:tc>
        <w:tc>
          <w:tcPr>
            <w:tcW w:w="740" w:type="dxa"/>
            <w:shd w:val="clear" w:color="000000" w:fill="D6DCE4"/>
            <w:textDirection w:val="btLr"/>
            <w:vAlign w:val="center"/>
            <w:hideMark/>
          </w:tcPr>
          <w:p w14:paraId="72769215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да, для случаев, когда Вариант№1 дороже</w:t>
            </w:r>
          </w:p>
        </w:tc>
        <w:tc>
          <w:tcPr>
            <w:tcW w:w="645" w:type="dxa"/>
            <w:shd w:val="clear" w:color="000000" w:fill="D6DCE4"/>
            <w:textDirection w:val="btLr"/>
            <w:vAlign w:val="center"/>
            <w:hideMark/>
          </w:tcPr>
          <w:p w14:paraId="49CF31C7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да, для случаев, когда Вариант№1 дороже</w:t>
            </w:r>
          </w:p>
        </w:tc>
      </w:tr>
      <w:tr w:rsidR="002747AB" w:rsidRPr="000A163A" w14:paraId="4B7B3E63" w14:textId="77777777" w:rsidTr="007D0BA0">
        <w:trPr>
          <w:trHeight w:val="360"/>
        </w:trPr>
        <w:tc>
          <w:tcPr>
            <w:tcW w:w="451" w:type="dxa"/>
            <w:shd w:val="clear" w:color="000000" w:fill="FFF2CC"/>
          </w:tcPr>
          <w:p w14:paraId="4BE5FD24" w14:textId="77777777" w:rsidR="002747AB" w:rsidRPr="000A163A" w:rsidRDefault="002747AB" w:rsidP="002747A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252" w:type="dxa"/>
            <w:gridSpan w:val="21"/>
            <w:shd w:val="clear" w:color="000000" w:fill="FFF2CC"/>
            <w:noWrap/>
            <w:vAlign w:val="center"/>
            <w:hideMark/>
          </w:tcPr>
          <w:p w14:paraId="512D21EC" w14:textId="77777777" w:rsidR="002747AB" w:rsidRPr="000A163A" w:rsidRDefault="002747AB" w:rsidP="002747A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4. Стены</w:t>
            </w:r>
          </w:p>
        </w:tc>
      </w:tr>
      <w:tr w:rsidR="002747AB" w:rsidRPr="000A163A" w14:paraId="379CE3C7" w14:textId="77777777" w:rsidTr="007D0BA0">
        <w:trPr>
          <w:trHeight w:val="1398"/>
        </w:trPr>
        <w:tc>
          <w:tcPr>
            <w:tcW w:w="451" w:type="dxa"/>
            <w:shd w:val="clear" w:color="000000" w:fill="D9D9D9"/>
            <w:vAlign w:val="center"/>
            <w:hideMark/>
          </w:tcPr>
          <w:p w14:paraId="52154C22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4.1</w:t>
            </w:r>
          </w:p>
        </w:tc>
        <w:tc>
          <w:tcPr>
            <w:tcW w:w="757" w:type="dxa"/>
            <w:shd w:val="clear" w:color="auto" w:fill="auto"/>
            <w:vAlign w:val="center"/>
            <w:hideMark/>
          </w:tcPr>
          <w:p w14:paraId="16168AF9" w14:textId="77777777" w:rsidR="002747AB" w:rsidRPr="000A163A" w:rsidRDefault="002747AB" w:rsidP="002747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  <w:lang w:eastAsia="ru-RU"/>
              </w:rPr>
              <w:drawing>
                <wp:anchor distT="0" distB="0" distL="114300" distR="114300" simplePos="0" relativeHeight="251701248" behindDoc="0" locked="0" layoutInCell="1" allowOverlap="1" wp14:anchorId="477BDA3A" wp14:editId="756FC8E5">
                  <wp:simplePos x="0" y="0"/>
                  <wp:positionH relativeFrom="column">
                    <wp:posOffset>-33020</wp:posOffset>
                  </wp:positionH>
                  <wp:positionV relativeFrom="paragraph">
                    <wp:posOffset>-210185</wp:posOffset>
                  </wp:positionV>
                  <wp:extent cx="407670" cy="590550"/>
                  <wp:effectExtent l="0" t="0" r="0" b="0"/>
                  <wp:wrapNone/>
                  <wp:docPr id="16" name="Рисунок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Рисунок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670" cy="5905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09" w:type="dxa"/>
            <w:shd w:val="clear" w:color="000000" w:fill="D9D9D9"/>
            <w:vAlign w:val="bottom"/>
            <w:hideMark/>
          </w:tcPr>
          <w:p w14:paraId="79DE2508" w14:textId="77777777" w:rsidR="002747AB" w:rsidRPr="000A163A" w:rsidRDefault="002747AB" w:rsidP="002747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Вариант №</w:t>
            </w:r>
            <w:r w:rsidR="00F33303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1. ГКЛ, ГВЛ</w:t>
            </w: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021443" w:rsidRPr="00021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с последующим окрашиванием моющейся, матовой, высококачественной водоэмульсионной (поливинилацетатный состав) краской в 2 </w:t>
            </w:r>
            <w:r w:rsidR="00B97CE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(два) </w:t>
            </w:r>
            <w:r w:rsidR="00021443" w:rsidRPr="0002144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слоя</w:t>
            </w:r>
          </w:p>
        </w:tc>
        <w:tc>
          <w:tcPr>
            <w:tcW w:w="529" w:type="dxa"/>
            <w:shd w:val="clear" w:color="auto" w:fill="auto"/>
            <w:noWrap/>
            <w:textDirection w:val="btLr"/>
            <w:vAlign w:val="center"/>
            <w:hideMark/>
          </w:tcPr>
          <w:p w14:paraId="5A3F950C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40" w:type="dxa"/>
            <w:gridSpan w:val="2"/>
            <w:shd w:val="clear" w:color="auto" w:fill="auto"/>
            <w:noWrap/>
            <w:textDirection w:val="btLr"/>
            <w:vAlign w:val="center"/>
            <w:hideMark/>
          </w:tcPr>
          <w:p w14:paraId="5445D1FD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844" w:type="dxa"/>
            <w:shd w:val="clear" w:color="000000" w:fill="D6DCE4"/>
            <w:textDirection w:val="btLr"/>
            <w:vAlign w:val="center"/>
            <w:hideMark/>
          </w:tcPr>
          <w:p w14:paraId="1595AE94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469" w:type="dxa"/>
            <w:shd w:val="clear" w:color="000000" w:fill="D6DCE4"/>
            <w:textDirection w:val="btLr"/>
            <w:vAlign w:val="center"/>
            <w:hideMark/>
          </w:tcPr>
          <w:p w14:paraId="2A572B2D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85" w:type="dxa"/>
            <w:shd w:val="clear" w:color="000000" w:fill="D6DCE4"/>
            <w:textDirection w:val="btLr"/>
            <w:vAlign w:val="center"/>
            <w:hideMark/>
          </w:tcPr>
          <w:p w14:paraId="6D2014CB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47" w:type="dxa"/>
            <w:shd w:val="clear" w:color="000000" w:fill="D6DCE4"/>
            <w:textDirection w:val="btLr"/>
            <w:vAlign w:val="center"/>
            <w:hideMark/>
          </w:tcPr>
          <w:p w14:paraId="02CA9979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47" w:type="dxa"/>
            <w:shd w:val="clear" w:color="000000" w:fill="D6DCE4"/>
            <w:textDirection w:val="btLr"/>
            <w:vAlign w:val="center"/>
            <w:hideMark/>
          </w:tcPr>
          <w:p w14:paraId="316E75D3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44" w:type="dxa"/>
            <w:shd w:val="clear" w:color="000000" w:fill="D6DCE4"/>
            <w:textDirection w:val="btLr"/>
            <w:vAlign w:val="center"/>
            <w:hideMark/>
          </w:tcPr>
          <w:p w14:paraId="75AAE257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27" w:type="dxa"/>
            <w:shd w:val="clear" w:color="000000" w:fill="D6DCE4"/>
            <w:textDirection w:val="btLr"/>
            <w:vAlign w:val="center"/>
            <w:hideMark/>
          </w:tcPr>
          <w:p w14:paraId="37BA0769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19" w:type="dxa"/>
            <w:shd w:val="clear" w:color="000000" w:fill="D6DCE4"/>
            <w:textDirection w:val="btLr"/>
            <w:vAlign w:val="center"/>
            <w:hideMark/>
          </w:tcPr>
          <w:p w14:paraId="76BB1EE2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460" w:type="dxa"/>
            <w:shd w:val="clear" w:color="000000" w:fill="D6DCE4"/>
            <w:textDirection w:val="btLr"/>
            <w:vAlign w:val="center"/>
            <w:hideMark/>
          </w:tcPr>
          <w:p w14:paraId="039CB8D8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30" w:type="dxa"/>
            <w:shd w:val="clear" w:color="000000" w:fill="D6DCE4"/>
            <w:textDirection w:val="btLr"/>
            <w:vAlign w:val="center"/>
            <w:hideMark/>
          </w:tcPr>
          <w:p w14:paraId="2E6BE9F2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35" w:type="dxa"/>
            <w:shd w:val="clear" w:color="000000" w:fill="D6DCE4"/>
            <w:textDirection w:val="btLr"/>
            <w:vAlign w:val="center"/>
            <w:hideMark/>
          </w:tcPr>
          <w:p w14:paraId="7CFABA95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429" w:type="dxa"/>
            <w:shd w:val="clear" w:color="000000" w:fill="D6DCE4"/>
            <w:textDirection w:val="btLr"/>
            <w:vAlign w:val="center"/>
            <w:hideMark/>
          </w:tcPr>
          <w:p w14:paraId="39D4E5E2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146" w:type="dxa"/>
            <w:shd w:val="clear" w:color="auto" w:fill="D5DCE4" w:themeFill="text2" w:themeFillTint="33"/>
            <w:textDirection w:val="btLr"/>
          </w:tcPr>
          <w:p w14:paraId="3783DD67" w14:textId="77777777" w:rsidR="002747AB" w:rsidRPr="000A163A" w:rsidRDefault="00C43C94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850" w:type="dxa"/>
            <w:shd w:val="clear" w:color="auto" w:fill="auto"/>
            <w:textDirection w:val="btLr"/>
            <w:vAlign w:val="center"/>
            <w:hideMark/>
          </w:tcPr>
          <w:p w14:paraId="58D18B23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740" w:type="dxa"/>
            <w:shd w:val="clear" w:color="000000" w:fill="D6DCE4"/>
            <w:textDirection w:val="btLr"/>
            <w:vAlign w:val="center"/>
            <w:hideMark/>
          </w:tcPr>
          <w:p w14:paraId="79D3ABEE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45" w:type="dxa"/>
            <w:shd w:val="clear" w:color="000000" w:fill="D6DCE4"/>
            <w:textDirection w:val="btLr"/>
            <w:vAlign w:val="center"/>
            <w:hideMark/>
          </w:tcPr>
          <w:p w14:paraId="4877D115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</w:tr>
      <w:tr w:rsidR="002747AB" w:rsidRPr="000A163A" w14:paraId="78A6AA29" w14:textId="77777777" w:rsidTr="007D0BA0">
        <w:trPr>
          <w:trHeight w:val="2175"/>
        </w:trPr>
        <w:tc>
          <w:tcPr>
            <w:tcW w:w="451" w:type="dxa"/>
            <w:shd w:val="clear" w:color="000000" w:fill="D9D9D9"/>
            <w:vAlign w:val="center"/>
            <w:hideMark/>
          </w:tcPr>
          <w:p w14:paraId="18DB1845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lastRenderedPageBreak/>
              <w:t>4.2</w:t>
            </w:r>
          </w:p>
        </w:tc>
        <w:tc>
          <w:tcPr>
            <w:tcW w:w="757" w:type="dxa"/>
            <w:shd w:val="clear" w:color="auto" w:fill="auto"/>
            <w:vAlign w:val="center"/>
            <w:hideMark/>
          </w:tcPr>
          <w:p w14:paraId="283ED3C7" w14:textId="77777777" w:rsidR="002747AB" w:rsidRPr="000A163A" w:rsidRDefault="002747AB" w:rsidP="002747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  <w:lang w:eastAsia="ru-RU"/>
              </w:rPr>
              <w:drawing>
                <wp:anchor distT="0" distB="0" distL="114300" distR="114300" simplePos="0" relativeHeight="251702272" behindDoc="0" locked="0" layoutInCell="1" allowOverlap="1" wp14:anchorId="5C7AF39F" wp14:editId="73E11378">
                  <wp:simplePos x="0" y="0"/>
                  <wp:positionH relativeFrom="column">
                    <wp:posOffset>-33020</wp:posOffset>
                  </wp:positionH>
                  <wp:positionV relativeFrom="paragraph">
                    <wp:posOffset>-388620</wp:posOffset>
                  </wp:positionV>
                  <wp:extent cx="425450" cy="489585"/>
                  <wp:effectExtent l="0" t="0" r="0" b="5715"/>
                  <wp:wrapNone/>
                  <wp:docPr id="15" name="Рисунок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Рисунок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450" cy="48958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09" w:type="dxa"/>
            <w:shd w:val="clear" w:color="000000" w:fill="D9D9D9"/>
            <w:hideMark/>
          </w:tcPr>
          <w:p w14:paraId="0D4F426D" w14:textId="77777777" w:rsidR="002747AB" w:rsidRPr="000A163A" w:rsidRDefault="002747AB" w:rsidP="002747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Вариант №</w:t>
            </w:r>
            <w:r w:rsidR="00B97CE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1. ГКЛВ, ГВЛ</w:t>
            </w: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с последующим окрашиванием моющейся, матовой, высококачественной водоэмульсионной (поливинилацетатный состав) краской в 2 </w:t>
            </w:r>
            <w:r w:rsidR="00BE56D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(два) </w:t>
            </w: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слоя</w:t>
            </w:r>
          </w:p>
        </w:tc>
        <w:tc>
          <w:tcPr>
            <w:tcW w:w="529" w:type="dxa"/>
            <w:shd w:val="clear" w:color="000000" w:fill="D6DCE4"/>
            <w:textDirection w:val="btLr"/>
            <w:vAlign w:val="center"/>
            <w:hideMark/>
          </w:tcPr>
          <w:p w14:paraId="34B40DDD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40" w:type="dxa"/>
            <w:gridSpan w:val="2"/>
            <w:shd w:val="clear" w:color="000000" w:fill="D6DCE4"/>
            <w:textDirection w:val="btLr"/>
            <w:vAlign w:val="center"/>
            <w:hideMark/>
          </w:tcPr>
          <w:p w14:paraId="7A84AEF3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844" w:type="dxa"/>
            <w:shd w:val="clear" w:color="auto" w:fill="auto"/>
            <w:noWrap/>
            <w:textDirection w:val="btLr"/>
            <w:vAlign w:val="center"/>
            <w:hideMark/>
          </w:tcPr>
          <w:p w14:paraId="4F388E0C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469" w:type="dxa"/>
            <w:shd w:val="clear" w:color="auto" w:fill="auto"/>
            <w:noWrap/>
            <w:textDirection w:val="btLr"/>
            <w:vAlign w:val="center"/>
            <w:hideMark/>
          </w:tcPr>
          <w:p w14:paraId="47AE403F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85" w:type="dxa"/>
            <w:shd w:val="clear" w:color="auto" w:fill="auto"/>
            <w:noWrap/>
            <w:textDirection w:val="btLr"/>
            <w:vAlign w:val="center"/>
            <w:hideMark/>
          </w:tcPr>
          <w:p w14:paraId="02E37B38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47" w:type="dxa"/>
            <w:shd w:val="clear" w:color="auto" w:fill="auto"/>
            <w:noWrap/>
            <w:textDirection w:val="btLr"/>
            <w:vAlign w:val="center"/>
            <w:hideMark/>
          </w:tcPr>
          <w:p w14:paraId="6BFACE03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47" w:type="dxa"/>
            <w:shd w:val="clear" w:color="auto" w:fill="auto"/>
            <w:noWrap/>
            <w:textDirection w:val="btLr"/>
            <w:vAlign w:val="center"/>
            <w:hideMark/>
          </w:tcPr>
          <w:p w14:paraId="0FBE2B8D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44" w:type="dxa"/>
            <w:shd w:val="clear" w:color="auto" w:fill="auto"/>
            <w:noWrap/>
            <w:textDirection w:val="btLr"/>
            <w:vAlign w:val="center"/>
            <w:hideMark/>
          </w:tcPr>
          <w:p w14:paraId="0D997E57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27" w:type="dxa"/>
            <w:shd w:val="clear" w:color="auto" w:fill="auto"/>
            <w:noWrap/>
            <w:textDirection w:val="btLr"/>
            <w:vAlign w:val="center"/>
            <w:hideMark/>
          </w:tcPr>
          <w:p w14:paraId="54909955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19" w:type="dxa"/>
            <w:shd w:val="clear" w:color="auto" w:fill="auto"/>
            <w:noWrap/>
            <w:textDirection w:val="btLr"/>
            <w:vAlign w:val="center"/>
            <w:hideMark/>
          </w:tcPr>
          <w:p w14:paraId="4A5747E4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460" w:type="dxa"/>
            <w:shd w:val="clear" w:color="auto" w:fill="auto"/>
            <w:noWrap/>
            <w:textDirection w:val="btLr"/>
            <w:vAlign w:val="center"/>
            <w:hideMark/>
          </w:tcPr>
          <w:p w14:paraId="116DD2E4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30" w:type="dxa"/>
            <w:shd w:val="clear" w:color="auto" w:fill="auto"/>
            <w:noWrap/>
            <w:textDirection w:val="btLr"/>
            <w:vAlign w:val="center"/>
            <w:hideMark/>
          </w:tcPr>
          <w:p w14:paraId="3D403F3B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35" w:type="dxa"/>
            <w:shd w:val="clear" w:color="auto" w:fill="auto"/>
            <w:noWrap/>
            <w:textDirection w:val="btLr"/>
            <w:vAlign w:val="center"/>
            <w:hideMark/>
          </w:tcPr>
          <w:p w14:paraId="64C6A26F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429" w:type="dxa"/>
            <w:shd w:val="clear" w:color="auto" w:fill="auto"/>
            <w:noWrap/>
            <w:textDirection w:val="btLr"/>
            <w:vAlign w:val="center"/>
            <w:hideMark/>
          </w:tcPr>
          <w:p w14:paraId="33525AA9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146" w:type="dxa"/>
            <w:textDirection w:val="btLr"/>
          </w:tcPr>
          <w:p w14:paraId="796CD32B" w14:textId="77777777" w:rsidR="002747AB" w:rsidRPr="000A163A" w:rsidRDefault="00021443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850" w:type="dxa"/>
            <w:shd w:val="clear" w:color="000000" w:fill="D6DCE4"/>
            <w:textDirection w:val="btLr"/>
            <w:vAlign w:val="center"/>
            <w:hideMark/>
          </w:tcPr>
          <w:p w14:paraId="5EEE074A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да, под облицовку керамической или </w:t>
            </w:r>
            <w:proofErr w:type="spellStart"/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керамогранитной</w:t>
            </w:r>
            <w:proofErr w:type="spellEnd"/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плиткой</w:t>
            </w:r>
          </w:p>
        </w:tc>
        <w:tc>
          <w:tcPr>
            <w:tcW w:w="740" w:type="dxa"/>
            <w:shd w:val="clear" w:color="auto" w:fill="auto"/>
            <w:noWrap/>
            <w:textDirection w:val="btLr"/>
            <w:vAlign w:val="center"/>
            <w:hideMark/>
          </w:tcPr>
          <w:p w14:paraId="6C9A86A9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45" w:type="dxa"/>
            <w:shd w:val="clear" w:color="auto" w:fill="auto"/>
            <w:noWrap/>
            <w:textDirection w:val="btLr"/>
            <w:vAlign w:val="center"/>
            <w:hideMark/>
          </w:tcPr>
          <w:p w14:paraId="7F2CE6FE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</w:tr>
      <w:tr w:rsidR="002747AB" w:rsidRPr="000A163A" w14:paraId="37D0D9DA" w14:textId="77777777" w:rsidTr="007D0BA0">
        <w:trPr>
          <w:trHeight w:val="4815"/>
        </w:trPr>
        <w:tc>
          <w:tcPr>
            <w:tcW w:w="451" w:type="dxa"/>
            <w:shd w:val="clear" w:color="000000" w:fill="D9D9D9"/>
            <w:vAlign w:val="center"/>
            <w:hideMark/>
          </w:tcPr>
          <w:p w14:paraId="2CDAEBE5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lastRenderedPageBreak/>
              <w:t>4.3</w:t>
            </w:r>
          </w:p>
        </w:tc>
        <w:tc>
          <w:tcPr>
            <w:tcW w:w="757" w:type="dxa"/>
            <w:shd w:val="clear" w:color="auto" w:fill="auto"/>
            <w:vAlign w:val="center"/>
            <w:hideMark/>
          </w:tcPr>
          <w:p w14:paraId="6598738D" w14:textId="77777777" w:rsidR="002747AB" w:rsidRPr="000A163A" w:rsidRDefault="00E628EE" w:rsidP="002747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1CB4D456" wp14:editId="6042B6E4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770890</wp:posOffset>
                      </wp:positionV>
                      <wp:extent cx="360045" cy="371475"/>
                      <wp:effectExtent l="38100" t="38100" r="116205" b="123825"/>
                      <wp:wrapNone/>
                      <wp:docPr id="13" name="Прямоугольник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0045" cy="3714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solidFill>
                                  <a:schemeClr val="tx1">
                                    <a:lumMod val="50000"/>
                                    <a:lumOff val="50000"/>
                                  </a:schemeClr>
                                </a:solidFill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vertOverflow="clip" horzOverflow="clip" rtlCol="0" anchor="t"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DCE0D52" id="Прямоугольник 13" o:spid="_x0000_s1026" style="position:absolute;margin-left:-.35pt;margin-top:60.7pt;width:28.35pt;height:29.2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" strokecolor="gray [1629]" strokeweight="1pt">
                      <v:shadow on="t" color="black" opacity="26214f" origin="-.5,-.5" offset=".74836mm,.74836mm"/>
                    </v:rect>
                  </w:pict>
                </mc:Fallback>
              </mc:AlternateContent>
            </w:r>
            <w:r w:rsidR="00BE3461" w:rsidRPr="000A163A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7A6F25E3" wp14:editId="150D663C">
                      <wp:simplePos x="0" y="0"/>
                      <wp:positionH relativeFrom="column">
                        <wp:posOffset>-33020</wp:posOffset>
                      </wp:positionH>
                      <wp:positionV relativeFrom="paragraph">
                        <wp:posOffset>1536700</wp:posOffset>
                      </wp:positionV>
                      <wp:extent cx="391795" cy="428625"/>
                      <wp:effectExtent l="38100" t="38100" r="122555" b="123825"/>
                      <wp:wrapNone/>
                      <wp:docPr id="12" name="Прямоугольник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1795" cy="4286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13447C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wrap="square" rtlCol="0" anchor="ctr"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B3A09F3" id="Прямоугольник 12" o:spid="_x0000_s1026" style="position:absolute;margin-left:-2.6pt;margin-top:121pt;width:30.85pt;height:33.7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" fillcolor="#13447c" strokecolor="white [3212]" strokeweight="1pt">
                      <v:shadow on="t" color="black" opacity="26214f" origin="-.5,-.5" offset=".74836mm,.74836mm"/>
                    </v:rect>
                  </w:pict>
                </mc:Fallback>
              </mc:AlternateContent>
            </w:r>
            <w:r w:rsidR="00BE3461" w:rsidRPr="000A163A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  <w:lang w:eastAsia="ru-RU"/>
              </w:rPr>
              <w:drawing>
                <wp:anchor distT="0" distB="0" distL="114300" distR="114300" simplePos="0" relativeHeight="251705344" behindDoc="0" locked="0" layoutInCell="1" allowOverlap="1" wp14:anchorId="3E17CD82" wp14:editId="3233D988">
                  <wp:simplePos x="0" y="0"/>
                  <wp:positionH relativeFrom="column">
                    <wp:posOffset>-18415</wp:posOffset>
                  </wp:positionH>
                  <wp:positionV relativeFrom="paragraph">
                    <wp:posOffset>54610</wp:posOffset>
                  </wp:positionV>
                  <wp:extent cx="391795" cy="369570"/>
                  <wp:effectExtent l="0" t="0" r="8255" b="0"/>
                  <wp:wrapNone/>
                  <wp:docPr id="14" name="Рисунок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Рисунок 22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795" cy="369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09" w:type="dxa"/>
            <w:shd w:val="clear" w:color="000000" w:fill="D9D9D9"/>
            <w:hideMark/>
          </w:tcPr>
          <w:p w14:paraId="2495CD61" w14:textId="77777777" w:rsidR="002747AB" w:rsidRPr="000A163A" w:rsidRDefault="002747AB" w:rsidP="002747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Для Варианта №</w:t>
            </w:r>
            <w:r w:rsidR="00593D6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1. Окрашивание (ГКЛ, ГКЛВ, ГВЛ)</w:t>
            </w: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моющейся, матовой, высококачественной водоэмульсионной (поливинилацетатный состав) краской в 2 </w:t>
            </w:r>
            <w:r w:rsidR="00593D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(два)</w:t>
            </w: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слоя. Для тамбуров, клиентской зоны и </w:t>
            </w:r>
            <w:proofErr w:type="spellStart"/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бэк</w:t>
            </w:r>
            <w:proofErr w:type="spellEnd"/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-зоны </w:t>
            </w:r>
            <w:r w:rsidR="00857F3D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цвет белый, RAL 9010. Для фокусной стены </w:t>
            </w:r>
            <w:r w:rsidR="00FE7A2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цвет синий, RAL 5010</w:t>
            </w:r>
          </w:p>
        </w:tc>
        <w:tc>
          <w:tcPr>
            <w:tcW w:w="529" w:type="dxa"/>
            <w:shd w:val="clear" w:color="000000" w:fill="D6DCE4"/>
            <w:textDirection w:val="btLr"/>
            <w:vAlign w:val="center"/>
            <w:hideMark/>
          </w:tcPr>
          <w:p w14:paraId="21F4BDF5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40" w:type="dxa"/>
            <w:gridSpan w:val="2"/>
            <w:shd w:val="clear" w:color="000000" w:fill="D6DCE4"/>
            <w:textDirection w:val="btLr"/>
            <w:vAlign w:val="center"/>
            <w:hideMark/>
          </w:tcPr>
          <w:p w14:paraId="452830ED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844" w:type="dxa"/>
            <w:shd w:val="clear" w:color="000000" w:fill="D6DCE4"/>
            <w:textDirection w:val="btLr"/>
            <w:vAlign w:val="center"/>
            <w:hideMark/>
          </w:tcPr>
          <w:p w14:paraId="31E9D488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469" w:type="dxa"/>
            <w:shd w:val="clear" w:color="000000" w:fill="D6DCE4"/>
            <w:textDirection w:val="btLr"/>
            <w:vAlign w:val="center"/>
            <w:hideMark/>
          </w:tcPr>
          <w:p w14:paraId="728B367A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85" w:type="dxa"/>
            <w:shd w:val="clear" w:color="000000" w:fill="D6DCE4"/>
            <w:textDirection w:val="btLr"/>
            <w:vAlign w:val="center"/>
            <w:hideMark/>
          </w:tcPr>
          <w:p w14:paraId="61B5D4B0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47" w:type="dxa"/>
            <w:shd w:val="clear" w:color="000000" w:fill="D6DCE4"/>
            <w:textDirection w:val="btLr"/>
            <w:vAlign w:val="center"/>
            <w:hideMark/>
          </w:tcPr>
          <w:p w14:paraId="17AD5335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47" w:type="dxa"/>
            <w:shd w:val="clear" w:color="000000" w:fill="D6DCE4"/>
            <w:textDirection w:val="btLr"/>
            <w:vAlign w:val="center"/>
            <w:hideMark/>
          </w:tcPr>
          <w:p w14:paraId="6F5DE7FA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44" w:type="dxa"/>
            <w:shd w:val="clear" w:color="000000" w:fill="D6DCE4"/>
            <w:textDirection w:val="btLr"/>
            <w:vAlign w:val="center"/>
            <w:hideMark/>
          </w:tcPr>
          <w:p w14:paraId="009945DB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27" w:type="dxa"/>
            <w:shd w:val="clear" w:color="000000" w:fill="D6DCE4"/>
            <w:textDirection w:val="btLr"/>
            <w:vAlign w:val="center"/>
            <w:hideMark/>
          </w:tcPr>
          <w:p w14:paraId="1319828E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19" w:type="dxa"/>
            <w:shd w:val="clear" w:color="000000" w:fill="D6DCE4"/>
            <w:textDirection w:val="btLr"/>
            <w:vAlign w:val="center"/>
            <w:hideMark/>
          </w:tcPr>
          <w:p w14:paraId="54B24A91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460" w:type="dxa"/>
            <w:shd w:val="clear" w:color="000000" w:fill="D6DCE4"/>
            <w:textDirection w:val="btLr"/>
            <w:vAlign w:val="center"/>
            <w:hideMark/>
          </w:tcPr>
          <w:p w14:paraId="56E37EDE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30" w:type="dxa"/>
            <w:shd w:val="clear" w:color="000000" w:fill="D6DCE4"/>
            <w:textDirection w:val="btLr"/>
            <w:vAlign w:val="center"/>
            <w:hideMark/>
          </w:tcPr>
          <w:p w14:paraId="7086F93D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35" w:type="dxa"/>
            <w:shd w:val="clear" w:color="000000" w:fill="D6DCE4"/>
            <w:textDirection w:val="btLr"/>
            <w:vAlign w:val="center"/>
            <w:hideMark/>
          </w:tcPr>
          <w:p w14:paraId="05149D43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429" w:type="dxa"/>
            <w:shd w:val="clear" w:color="000000" w:fill="D6DCE4"/>
            <w:textDirection w:val="btLr"/>
            <w:vAlign w:val="center"/>
            <w:hideMark/>
          </w:tcPr>
          <w:p w14:paraId="02E1CFD0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146" w:type="dxa"/>
            <w:shd w:val="clear" w:color="auto" w:fill="D5DCE4" w:themeFill="text2" w:themeFillTint="33"/>
            <w:textDirection w:val="btLr"/>
          </w:tcPr>
          <w:p w14:paraId="2BEE0214" w14:textId="77777777" w:rsidR="002747AB" w:rsidRPr="000A163A" w:rsidRDefault="00586A85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850" w:type="dxa"/>
            <w:shd w:val="clear" w:color="auto" w:fill="auto"/>
            <w:noWrap/>
            <w:textDirection w:val="btLr"/>
            <w:vAlign w:val="center"/>
            <w:hideMark/>
          </w:tcPr>
          <w:p w14:paraId="64D296DA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740" w:type="dxa"/>
            <w:shd w:val="clear" w:color="000000" w:fill="D6DCE4"/>
            <w:textDirection w:val="btLr"/>
            <w:vAlign w:val="center"/>
            <w:hideMark/>
          </w:tcPr>
          <w:p w14:paraId="7DF21503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45" w:type="dxa"/>
            <w:shd w:val="clear" w:color="000000" w:fill="D6DCE4"/>
            <w:textDirection w:val="btLr"/>
            <w:vAlign w:val="center"/>
            <w:hideMark/>
          </w:tcPr>
          <w:p w14:paraId="4B1D22E7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</w:tr>
      <w:tr w:rsidR="002747AB" w:rsidRPr="000A163A" w14:paraId="3622E73A" w14:textId="77777777" w:rsidTr="007D0BA0">
        <w:trPr>
          <w:trHeight w:val="5400"/>
        </w:trPr>
        <w:tc>
          <w:tcPr>
            <w:tcW w:w="451" w:type="dxa"/>
            <w:shd w:val="clear" w:color="000000" w:fill="D9D9D9"/>
            <w:vAlign w:val="center"/>
            <w:hideMark/>
          </w:tcPr>
          <w:p w14:paraId="6242432E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lastRenderedPageBreak/>
              <w:t>4.4</w:t>
            </w:r>
          </w:p>
        </w:tc>
        <w:tc>
          <w:tcPr>
            <w:tcW w:w="757" w:type="dxa"/>
            <w:shd w:val="clear" w:color="auto" w:fill="auto"/>
            <w:vAlign w:val="center"/>
            <w:hideMark/>
          </w:tcPr>
          <w:p w14:paraId="23182463" w14:textId="77777777" w:rsidR="002747AB" w:rsidRPr="000A163A" w:rsidRDefault="00E628EE" w:rsidP="002747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0A2D0010" wp14:editId="7B682E7D">
                      <wp:simplePos x="0" y="0"/>
                      <wp:positionH relativeFrom="column">
                        <wp:posOffset>-23495</wp:posOffset>
                      </wp:positionH>
                      <wp:positionV relativeFrom="paragraph">
                        <wp:posOffset>1807210</wp:posOffset>
                      </wp:positionV>
                      <wp:extent cx="420370" cy="409575"/>
                      <wp:effectExtent l="38100" t="38100" r="113030" b="123825"/>
                      <wp:wrapNone/>
                      <wp:docPr id="11" name="Прямоугольник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0370" cy="4095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13447C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wrap="square" rtlCol="0" anchor="ctr"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59C35A7" id="Прямоугольник 11" o:spid="_x0000_s1026" style="position:absolute;margin-left:-1.85pt;margin-top:142.3pt;width:33.1pt;height:32.2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" fillcolor="#13447c" strokecolor="white [3212]" strokeweight="1pt">
                      <v:shadow on="t" color="black" opacity="26214f" origin="-.5,-.5" offset=".74836mm,.74836mm"/>
                    </v:rect>
                  </w:pict>
                </mc:Fallback>
              </mc:AlternateContent>
            </w:r>
            <w:r w:rsidRPr="000A163A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66CC78F4" wp14:editId="4D49191C">
                      <wp:simplePos x="0" y="0"/>
                      <wp:positionH relativeFrom="column">
                        <wp:posOffset>-13970</wp:posOffset>
                      </wp:positionH>
                      <wp:positionV relativeFrom="paragraph">
                        <wp:posOffset>1192530</wp:posOffset>
                      </wp:positionV>
                      <wp:extent cx="401320" cy="381000"/>
                      <wp:effectExtent l="38100" t="38100" r="113030" b="114300"/>
                      <wp:wrapNone/>
                      <wp:docPr id="9" name="Прямоугольник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1320" cy="3810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solidFill>
                                  <a:schemeClr val="tx1">
                                    <a:lumMod val="50000"/>
                                    <a:lumOff val="50000"/>
                                  </a:schemeClr>
                                </a:solidFill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vertOverflow="clip" horzOverflow="clip" rtlCol="0" anchor="t"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A97083A" id="Прямоугольник 9" o:spid="_x0000_s1026" style="position:absolute;margin-left:-1.1pt;margin-top:93.9pt;width:31.6pt;height:30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" strokecolor="gray [1629]" strokeweight="1pt">
                      <v:shadow on="t" color="black" opacity="26214f" origin="-.5,-.5" offset=".74836mm,.74836mm"/>
                    </v:rect>
                  </w:pict>
                </mc:Fallback>
              </mc:AlternateContent>
            </w:r>
            <w:r w:rsidRPr="000A163A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  <w:lang w:eastAsia="ru-RU"/>
              </w:rPr>
              <w:drawing>
                <wp:anchor distT="0" distB="0" distL="114300" distR="114300" simplePos="0" relativeHeight="251708416" behindDoc="0" locked="0" layoutInCell="1" allowOverlap="1" wp14:anchorId="0855134E" wp14:editId="42D2396E">
                  <wp:simplePos x="0" y="0"/>
                  <wp:positionH relativeFrom="column">
                    <wp:posOffset>-33020</wp:posOffset>
                  </wp:positionH>
                  <wp:positionV relativeFrom="paragraph">
                    <wp:posOffset>78105</wp:posOffset>
                  </wp:positionV>
                  <wp:extent cx="409575" cy="438150"/>
                  <wp:effectExtent l="0" t="0" r="9525" b="0"/>
                  <wp:wrapNone/>
                  <wp:docPr id="10" name="Рисунок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Рисунок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381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09" w:type="dxa"/>
            <w:shd w:val="clear" w:color="000000" w:fill="D9D9D9"/>
            <w:hideMark/>
          </w:tcPr>
          <w:p w14:paraId="7038BA49" w14:textId="77777777" w:rsidR="002747AB" w:rsidRPr="000A163A" w:rsidRDefault="002747AB" w:rsidP="002747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Вариант №</w:t>
            </w:r>
            <w:r w:rsidR="00134005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2.</w:t>
            </w: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361309" w:rsidRPr="0036130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Облицовка СМЛ-панелями для внутренних работ, с матовой лицевой поверхностью, без рисунков, с применением соединительного профиля. по каркасу. Цвет панелей, соединительного профиля и фурнитуры для тамбуров, клиентской зоны и </w:t>
            </w:r>
            <w:proofErr w:type="spellStart"/>
            <w:r w:rsidR="00361309" w:rsidRPr="0036130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бэк</w:t>
            </w:r>
            <w:proofErr w:type="spellEnd"/>
            <w:r w:rsidR="00361309" w:rsidRPr="0036130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-зоны – белый. Цвет панелей, соединительного профиля и фурнитуры для фокусной стены – синий, RAL 501</w:t>
            </w:r>
            <w:r w:rsidR="0036130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529" w:type="dxa"/>
            <w:shd w:val="clear" w:color="000000" w:fill="D6DCE4"/>
            <w:textDirection w:val="btLr"/>
            <w:vAlign w:val="center"/>
            <w:hideMark/>
          </w:tcPr>
          <w:p w14:paraId="4B4F77EF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40" w:type="dxa"/>
            <w:gridSpan w:val="2"/>
            <w:shd w:val="clear" w:color="000000" w:fill="D6DCE4"/>
            <w:textDirection w:val="btLr"/>
            <w:vAlign w:val="center"/>
            <w:hideMark/>
          </w:tcPr>
          <w:p w14:paraId="42B8D794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844" w:type="dxa"/>
            <w:shd w:val="clear" w:color="000000" w:fill="D6DCE4"/>
            <w:textDirection w:val="btLr"/>
            <w:vAlign w:val="center"/>
            <w:hideMark/>
          </w:tcPr>
          <w:p w14:paraId="483314BE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469" w:type="dxa"/>
            <w:shd w:val="clear" w:color="000000" w:fill="D6DCE4"/>
            <w:textDirection w:val="btLr"/>
            <w:vAlign w:val="center"/>
            <w:hideMark/>
          </w:tcPr>
          <w:p w14:paraId="6AAF9DE7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85" w:type="dxa"/>
            <w:shd w:val="clear" w:color="000000" w:fill="D6DCE4"/>
            <w:textDirection w:val="btLr"/>
            <w:vAlign w:val="center"/>
            <w:hideMark/>
          </w:tcPr>
          <w:p w14:paraId="6E49A1CC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47" w:type="dxa"/>
            <w:shd w:val="clear" w:color="000000" w:fill="D6DCE4"/>
            <w:textDirection w:val="btLr"/>
            <w:vAlign w:val="center"/>
            <w:hideMark/>
          </w:tcPr>
          <w:p w14:paraId="19D10B1E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47" w:type="dxa"/>
            <w:shd w:val="clear" w:color="000000" w:fill="D6DCE4"/>
            <w:textDirection w:val="btLr"/>
            <w:vAlign w:val="center"/>
            <w:hideMark/>
          </w:tcPr>
          <w:p w14:paraId="03A4490E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44" w:type="dxa"/>
            <w:shd w:val="clear" w:color="000000" w:fill="D6DCE4"/>
            <w:textDirection w:val="btLr"/>
            <w:vAlign w:val="center"/>
            <w:hideMark/>
          </w:tcPr>
          <w:p w14:paraId="509358AE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27" w:type="dxa"/>
            <w:shd w:val="clear" w:color="000000" w:fill="D6DCE4"/>
            <w:textDirection w:val="btLr"/>
            <w:vAlign w:val="center"/>
            <w:hideMark/>
          </w:tcPr>
          <w:p w14:paraId="3FBDE6B3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19" w:type="dxa"/>
            <w:shd w:val="clear" w:color="000000" w:fill="D6DCE4"/>
            <w:textDirection w:val="btLr"/>
            <w:vAlign w:val="center"/>
            <w:hideMark/>
          </w:tcPr>
          <w:p w14:paraId="7348328C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460" w:type="dxa"/>
            <w:shd w:val="clear" w:color="000000" w:fill="D6DCE4"/>
            <w:textDirection w:val="btLr"/>
            <w:vAlign w:val="center"/>
            <w:hideMark/>
          </w:tcPr>
          <w:p w14:paraId="33C816AD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30" w:type="dxa"/>
            <w:shd w:val="clear" w:color="000000" w:fill="D6DCE4"/>
            <w:textDirection w:val="btLr"/>
            <w:vAlign w:val="center"/>
            <w:hideMark/>
          </w:tcPr>
          <w:p w14:paraId="1E1AC164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35" w:type="dxa"/>
            <w:shd w:val="clear" w:color="000000" w:fill="D6DCE4"/>
            <w:textDirection w:val="btLr"/>
            <w:vAlign w:val="center"/>
            <w:hideMark/>
          </w:tcPr>
          <w:p w14:paraId="0379EB4E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429" w:type="dxa"/>
            <w:shd w:val="clear" w:color="000000" w:fill="D6DCE4"/>
            <w:textDirection w:val="btLr"/>
            <w:vAlign w:val="center"/>
            <w:hideMark/>
          </w:tcPr>
          <w:p w14:paraId="7744B7DE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146" w:type="dxa"/>
            <w:shd w:val="clear" w:color="auto" w:fill="D5DCE4" w:themeFill="text2" w:themeFillTint="33"/>
            <w:textDirection w:val="btLr"/>
          </w:tcPr>
          <w:p w14:paraId="224ECA1E" w14:textId="77777777" w:rsidR="002747AB" w:rsidRPr="000A163A" w:rsidRDefault="00361309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850" w:type="dxa"/>
            <w:shd w:val="clear" w:color="auto" w:fill="auto"/>
            <w:textDirection w:val="btLr"/>
            <w:vAlign w:val="center"/>
            <w:hideMark/>
          </w:tcPr>
          <w:p w14:paraId="43ACAE26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740" w:type="dxa"/>
            <w:shd w:val="clear" w:color="000000" w:fill="D6DCE4"/>
            <w:textDirection w:val="btLr"/>
            <w:vAlign w:val="center"/>
            <w:hideMark/>
          </w:tcPr>
          <w:p w14:paraId="52A1CC0F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45" w:type="dxa"/>
            <w:shd w:val="clear" w:color="000000" w:fill="D6DCE4"/>
            <w:textDirection w:val="btLr"/>
            <w:vAlign w:val="center"/>
            <w:hideMark/>
          </w:tcPr>
          <w:p w14:paraId="241E36A4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</w:tr>
      <w:tr w:rsidR="002747AB" w:rsidRPr="000A163A" w14:paraId="73C9C1DE" w14:textId="77777777" w:rsidTr="007D0BA0">
        <w:trPr>
          <w:trHeight w:val="2640"/>
        </w:trPr>
        <w:tc>
          <w:tcPr>
            <w:tcW w:w="451" w:type="dxa"/>
            <w:shd w:val="clear" w:color="000000" w:fill="D9D9D9"/>
            <w:vAlign w:val="center"/>
            <w:hideMark/>
          </w:tcPr>
          <w:p w14:paraId="740D7801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lastRenderedPageBreak/>
              <w:t>4.5</w:t>
            </w:r>
          </w:p>
        </w:tc>
        <w:tc>
          <w:tcPr>
            <w:tcW w:w="757" w:type="dxa"/>
            <w:shd w:val="clear" w:color="auto" w:fill="auto"/>
            <w:vAlign w:val="center"/>
            <w:hideMark/>
          </w:tcPr>
          <w:p w14:paraId="43C1B9B2" w14:textId="77777777" w:rsidR="002747AB" w:rsidRPr="000A163A" w:rsidRDefault="002747AB" w:rsidP="002747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  <w:lang w:eastAsia="ru-RU"/>
              </w:rPr>
              <w:drawing>
                <wp:anchor distT="0" distB="0" distL="114300" distR="114300" simplePos="0" relativeHeight="251709440" behindDoc="0" locked="0" layoutInCell="1" allowOverlap="1" wp14:anchorId="15F1FD3E" wp14:editId="7F8CE38D">
                  <wp:simplePos x="0" y="0"/>
                  <wp:positionH relativeFrom="column">
                    <wp:posOffset>-35560</wp:posOffset>
                  </wp:positionH>
                  <wp:positionV relativeFrom="paragraph">
                    <wp:posOffset>-363220</wp:posOffset>
                  </wp:positionV>
                  <wp:extent cx="438785" cy="414020"/>
                  <wp:effectExtent l="0" t="6667" r="0" b="0"/>
                  <wp:wrapNone/>
                  <wp:docPr id="8" name="Рисунок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Рисунок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38785" cy="41402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09" w:type="dxa"/>
            <w:shd w:val="clear" w:color="000000" w:fill="D9D9D9"/>
            <w:hideMark/>
          </w:tcPr>
          <w:p w14:paraId="79FDBAE7" w14:textId="77777777" w:rsidR="002747AB" w:rsidRPr="000A163A" w:rsidRDefault="002747AB" w:rsidP="002747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Металлический </w:t>
            </w:r>
            <w:proofErr w:type="spellStart"/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сайдинг</w:t>
            </w:r>
            <w:proofErr w:type="spellEnd"/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, </w:t>
            </w:r>
            <w:r w:rsidR="000541EC" w:rsidRPr="000541E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цвет белый, без ри</w:t>
            </w:r>
            <w:r w:rsidR="000541E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сунков и орнаментов, по каркасу</w:t>
            </w:r>
          </w:p>
        </w:tc>
        <w:tc>
          <w:tcPr>
            <w:tcW w:w="529" w:type="dxa"/>
            <w:shd w:val="clear" w:color="000000" w:fill="D6DCE4"/>
            <w:textDirection w:val="btLr"/>
            <w:vAlign w:val="center"/>
            <w:hideMark/>
          </w:tcPr>
          <w:p w14:paraId="15F81693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 (допускается выполнение только в неотапливаемых внешних тамбурах)</w:t>
            </w:r>
          </w:p>
        </w:tc>
        <w:tc>
          <w:tcPr>
            <w:tcW w:w="540" w:type="dxa"/>
            <w:gridSpan w:val="2"/>
            <w:shd w:val="clear" w:color="000000" w:fill="D6DCE4"/>
            <w:textDirection w:val="btLr"/>
            <w:vAlign w:val="center"/>
            <w:hideMark/>
          </w:tcPr>
          <w:p w14:paraId="6986B32E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 (допускается выполнение только в неотапливаемых внешних тамбурах)</w:t>
            </w:r>
          </w:p>
        </w:tc>
        <w:tc>
          <w:tcPr>
            <w:tcW w:w="844" w:type="dxa"/>
            <w:shd w:val="clear" w:color="auto" w:fill="auto"/>
            <w:textDirection w:val="btLr"/>
            <w:vAlign w:val="center"/>
            <w:hideMark/>
          </w:tcPr>
          <w:p w14:paraId="6F94EB3C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469" w:type="dxa"/>
            <w:shd w:val="clear" w:color="auto" w:fill="auto"/>
            <w:textDirection w:val="btLr"/>
            <w:vAlign w:val="center"/>
            <w:hideMark/>
          </w:tcPr>
          <w:p w14:paraId="3F1162D8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85" w:type="dxa"/>
            <w:shd w:val="clear" w:color="auto" w:fill="auto"/>
            <w:textDirection w:val="btLr"/>
            <w:vAlign w:val="center"/>
            <w:hideMark/>
          </w:tcPr>
          <w:p w14:paraId="1909D0A9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47" w:type="dxa"/>
            <w:shd w:val="clear" w:color="auto" w:fill="auto"/>
            <w:textDirection w:val="btLr"/>
            <w:vAlign w:val="center"/>
            <w:hideMark/>
          </w:tcPr>
          <w:p w14:paraId="2896B538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47" w:type="dxa"/>
            <w:shd w:val="clear" w:color="auto" w:fill="auto"/>
            <w:textDirection w:val="btLr"/>
            <w:vAlign w:val="center"/>
            <w:hideMark/>
          </w:tcPr>
          <w:p w14:paraId="38B2E64F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44" w:type="dxa"/>
            <w:shd w:val="clear" w:color="auto" w:fill="auto"/>
            <w:textDirection w:val="btLr"/>
            <w:vAlign w:val="center"/>
            <w:hideMark/>
          </w:tcPr>
          <w:p w14:paraId="423A2AAF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27" w:type="dxa"/>
            <w:shd w:val="clear" w:color="auto" w:fill="auto"/>
            <w:textDirection w:val="btLr"/>
            <w:vAlign w:val="center"/>
            <w:hideMark/>
          </w:tcPr>
          <w:p w14:paraId="4C844813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19" w:type="dxa"/>
            <w:shd w:val="clear" w:color="auto" w:fill="auto"/>
            <w:textDirection w:val="btLr"/>
            <w:vAlign w:val="center"/>
            <w:hideMark/>
          </w:tcPr>
          <w:p w14:paraId="09CDEC34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460" w:type="dxa"/>
            <w:shd w:val="clear" w:color="auto" w:fill="auto"/>
            <w:textDirection w:val="btLr"/>
            <w:vAlign w:val="center"/>
            <w:hideMark/>
          </w:tcPr>
          <w:p w14:paraId="3BEB3E90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30" w:type="dxa"/>
            <w:shd w:val="clear" w:color="auto" w:fill="auto"/>
            <w:textDirection w:val="btLr"/>
            <w:vAlign w:val="center"/>
            <w:hideMark/>
          </w:tcPr>
          <w:p w14:paraId="4ACBF294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35" w:type="dxa"/>
            <w:shd w:val="clear" w:color="auto" w:fill="auto"/>
            <w:textDirection w:val="btLr"/>
            <w:vAlign w:val="center"/>
            <w:hideMark/>
          </w:tcPr>
          <w:p w14:paraId="0D25F08F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429" w:type="dxa"/>
            <w:shd w:val="clear" w:color="auto" w:fill="auto"/>
            <w:textDirection w:val="btLr"/>
            <w:vAlign w:val="center"/>
            <w:hideMark/>
          </w:tcPr>
          <w:p w14:paraId="038A5ACC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146" w:type="dxa"/>
            <w:textDirection w:val="btLr"/>
          </w:tcPr>
          <w:p w14:paraId="6DC9E41A" w14:textId="77777777" w:rsidR="002747AB" w:rsidRPr="000A163A" w:rsidRDefault="000541EC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850" w:type="dxa"/>
            <w:shd w:val="clear" w:color="auto" w:fill="auto"/>
            <w:textDirection w:val="btLr"/>
            <w:vAlign w:val="center"/>
            <w:hideMark/>
          </w:tcPr>
          <w:p w14:paraId="7540A8C9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740" w:type="dxa"/>
            <w:shd w:val="clear" w:color="auto" w:fill="auto"/>
            <w:textDirection w:val="btLr"/>
            <w:vAlign w:val="center"/>
            <w:hideMark/>
          </w:tcPr>
          <w:p w14:paraId="4C982439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45" w:type="dxa"/>
            <w:shd w:val="clear" w:color="auto" w:fill="auto"/>
            <w:textDirection w:val="btLr"/>
            <w:vAlign w:val="center"/>
            <w:hideMark/>
          </w:tcPr>
          <w:p w14:paraId="03B28CA1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</w:tr>
      <w:tr w:rsidR="002747AB" w:rsidRPr="000A163A" w14:paraId="495BDD4C" w14:textId="77777777" w:rsidTr="007D0BA0">
        <w:trPr>
          <w:trHeight w:val="3540"/>
        </w:trPr>
        <w:tc>
          <w:tcPr>
            <w:tcW w:w="451" w:type="dxa"/>
            <w:shd w:val="clear" w:color="000000" w:fill="D9D9D9"/>
            <w:vAlign w:val="center"/>
            <w:hideMark/>
          </w:tcPr>
          <w:p w14:paraId="1E1F697F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lastRenderedPageBreak/>
              <w:t>4.6</w:t>
            </w:r>
          </w:p>
        </w:tc>
        <w:tc>
          <w:tcPr>
            <w:tcW w:w="757" w:type="dxa"/>
            <w:shd w:val="clear" w:color="auto" w:fill="auto"/>
            <w:vAlign w:val="center"/>
            <w:hideMark/>
          </w:tcPr>
          <w:p w14:paraId="361EECC0" w14:textId="77777777" w:rsidR="002747AB" w:rsidRPr="000A163A" w:rsidRDefault="0086323D" w:rsidP="002747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  <w:lang w:eastAsia="ru-RU"/>
              </w:rPr>
              <w:drawing>
                <wp:anchor distT="0" distB="0" distL="114300" distR="114300" simplePos="0" relativeHeight="251712512" behindDoc="0" locked="0" layoutInCell="1" allowOverlap="1" wp14:anchorId="5B02829F" wp14:editId="0A59E4E8">
                  <wp:simplePos x="0" y="0"/>
                  <wp:positionH relativeFrom="column">
                    <wp:posOffset>-29845</wp:posOffset>
                  </wp:positionH>
                  <wp:positionV relativeFrom="paragraph">
                    <wp:posOffset>1136015</wp:posOffset>
                  </wp:positionV>
                  <wp:extent cx="374650" cy="438150"/>
                  <wp:effectExtent l="0" t="0" r="6350" b="0"/>
                  <wp:wrapNone/>
                  <wp:docPr id="5" name="Рисунок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Рисунок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650" cy="4381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A163A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  <w:lang w:eastAsia="ru-RU"/>
              </w:rPr>
              <w:drawing>
                <wp:anchor distT="0" distB="0" distL="114300" distR="114300" simplePos="0" relativeHeight="251711488" behindDoc="0" locked="0" layoutInCell="1" allowOverlap="1" wp14:anchorId="35AF5546" wp14:editId="226732BA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705485</wp:posOffset>
                  </wp:positionV>
                  <wp:extent cx="342900" cy="409575"/>
                  <wp:effectExtent l="0" t="0" r="0" b="9525"/>
                  <wp:wrapNone/>
                  <wp:docPr id="6" name="Рисунок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Рисунок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40957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A163A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  <w:lang w:eastAsia="ru-RU"/>
              </w:rPr>
              <w:drawing>
                <wp:anchor distT="0" distB="0" distL="114300" distR="114300" simplePos="0" relativeHeight="251710464" behindDoc="0" locked="0" layoutInCell="1" allowOverlap="1" wp14:anchorId="6C11CA4E" wp14:editId="018B1025">
                  <wp:simplePos x="0" y="0"/>
                  <wp:positionH relativeFrom="column">
                    <wp:posOffset>-17145</wp:posOffset>
                  </wp:positionH>
                  <wp:positionV relativeFrom="paragraph">
                    <wp:posOffset>267335</wp:posOffset>
                  </wp:positionV>
                  <wp:extent cx="368300" cy="438150"/>
                  <wp:effectExtent l="0" t="0" r="0" b="0"/>
                  <wp:wrapNone/>
                  <wp:docPr id="7" name="Рисунок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Рисунок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300" cy="4381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09" w:type="dxa"/>
            <w:shd w:val="clear" w:color="000000" w:fill="D9D9D9"/>
            <w:hideMark/>
          </w:tcPr>
          <w:p w14:paraId="5B6D63C1" w14:textId="77777777" w:rsidR="002747AB" w:rsidRPr="000A163A" w:rsidRDefault="002747AB" w:rsidP="002747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Алюминиевый рифленый лист </w:t>
            </w:r>
            <w:r w:rsidR="00B77EFF" w:rsidRPr="00B77EFF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(«Квинтет», «Дуэт», «Чечевица») толщиной не менее 2,5 мм. Защита подоконного и вертикальных откосов окна обмена почты со стороны помещения</w:t>
            </w:r>
          </w:p>
        </w:tc>
        <w:tc>
          <w:tcPr>
            <w:tcW w:w="529" w:type="dxa"/>
            <w:shd w:val="clear" w:color="auto" w:fill="auto"/>
            <w:textDirection w:val="btLr"/>
            <w:vAlign w:val="center"/>
            <w:hideMark/>
          </w:tcPr>
          <w:p w14:paraId="0E98D36F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40" w:type="dxa"/>
            <w:gridSpan w:val="2"/>
            <w:shd w:val="clear" w:color="auto" w:fill="auto"/>
            <w:textDirection w:val="btLr"/>
            <w:vAlign w:val="center"/>
            <w:hideMark/>
          </w:tcPr>
          <w:p w14:paraId="17F40784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844" w:type="dxa"/>
            <w:shd w:val="clear" w:color="auto" w:fill="auto"/>
            <w:textDirection w:val="btLr"/>
            <w:vAlign w:val="center"/>
            <w:hideMark/>
          </w:tcPr>
          <w:p w14:paraId="07D123A8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469" w:type="dxa"/>
            <w:shd w:val="clear" w:color="auto" w:fill="auto"/>
            <w:textDirection w:val="btLr"/>
            <w:vAlign w:val="center"/>
            <w:hideMark/>
          </w:tcPr>
          <w:p w14:paraId="7D518931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85" w:type="dxa"/>
            <w:shd w:val="clear" w:color="auto" w:fill="auto"/>
            <w:textDirection w:val="btLr"/>
            <w:vAlign w:val="center"/>
            <w:hideMark/>
          </w:tcPr>
          <w:p w14:paraId="3C09209A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47" w:type="dxa"/>
            <w:shd w:val="clear" w:color="auto" w:fill="auto"/>
            <w:textDirection w:val="btLr"/>
            <w:vAlign w:val="center"/>
            <w:hideMark/>
          </w:tcPr>
          <w:p w14:paraId="45347AE7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47" w:type="dxa"/>
            <w:shd w:val="clear" w:color="auto" w:fill="auto"/>
            <w:textDirection w:val="btLr"/>
            <w:vAlign w:val="center"/>
            <w:hideMark/>
          </w:tcPr>
          <w:p w14:paraId="095BCA49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44" w:type="dxa"/>
            <w:shd w:val="clear" w:color="auto" w:fill="auto"/>
            <w:textDirection w:val="btLr"/>
            <w:vAlign w:val="center"/>
            <w:hideMark/>
          </w:tcPr>
          <w:p w14:paraId="216C083F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27" w:type="dxa"/>
            <w:shd w:val="clear" w:color="auto" w:fill="auto"/>
            <w:textDirection w:val="btLr"/>
            <w:vAlign w:val="center"/>
            <w:hideMark/>
          </w:tcPr>
          <w:p w14:paraId="4885156E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19" w:type="dxa"/>
            <w:shd w:val="clear" w:color="000000" w:fill="D6DCE4"/>
            <w:textDirection w:val="btLr"/>
            <w:vAlign w:val="center"/>
            <w:hideMark/>
          </w:tcPr>
          <w:p w14:paraId="3493EDCF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только при наличии окна обмена почты</w:t>
            </w:r>
          </w:p>
        </w:tc>
        <w:tc>
          <w:tcPr>
            <w:tcW w:w="460" w:type="dxa"/>
            <w:shd w:val="clear" w:color="auto" w:fill="auto"/>
            <w:textDirection w:val="btLr"/>
            <w:vAlign w:val="center"/>
            <w:hideMark/>
          </w:tcPr>
          <w:p w14:paraId="2A16F7AA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30" w:type="dxa"/>
            <w:shd w:val="clear" w:color="auto" w:fill="auto"/>
            <w:textDirection w:val="btLr"/>
            <w:vAlign w:val="center"/>
            <w:hideMark/>
          </w:tcPr>
          <w:p w14:paraId="4E2809F3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35" w:type="dxa"/>
            <w:shd w:val="clear" w:color="auto" w:fill="auto"/>
            <w:textDirection w:val="btLr"/>
            <w:vAlign w:val="center"/>
            <w:hideMark/>
          </w:tcPr>
          <w:p w14:paraId="71129D45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429" w:type="dxa"/>
            <w:shd w:val="clear" w:color="auto" w:fill="auto"/>
            <w:textDirection w:val="btLr"/>
            <w:vAlign w:val="center"/>
            <w:hideMark/>
          </w:tcPr>
          <w:p w14:paraId="722852C7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146" w:type="dxa"/>
            <w:textDirection w:val="btLr"/>
          </w:tcPr>
          <w:p w14:paraId="0FFCA018" w14:textId="77777777" w:rsidR="002747AB" w:rsidRPr="000A163A" w:rsidRDefault="00336662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850" w:type="dxa"/>
            <w:shd w:val="clear" w:color="auto" w:fill="auto"/>
            <w:textDirection w:val="btLr"/>
            <w:vAlign w:val="center"/>
            <w:hideMark/>
          </w:tcPr>
          <w:p w14:paraId="69967FAC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740" w:type="dxa"/>
            <w:shd w:val="clear" w:color="000000" w:fill="D6DCE4"/>
            <w:textDirection w:val="btLr"/>
            <w:vAlign w:val="center"/>
            <w:hideMark/>
          </w:tcPr>
          <w:p w14:paraId="4DACEA36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только при наличии окна обмена почты</w:t>
            </w:r>
          </w:p>
        </w:tc>
        <w:tc>
          <w:tcPr>
            <w:tcW w:w="645" w:type="dxa"/>
            <w:shd w:val="clear" w:color="auto" w:fill="auto"/>
            <w:textDirection w:val="btLr"/>
            <w:vAlign w:val="center"/>
            <w:hideMark/>
          </w:tcPr>
          <w:p w14:paraId="7DA1F5B3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</w:tr>
      <w:tr w:rsidR="002747AB" w:rsidRPr="000A163A" w14:paraId="2ECD55A4" w14:textId="77777777" w:rsidTr="007D0BA0">
        <w:trPr>
          <w:trHeight w:val="736"/>
        </w:trPr>
        <w:tc>
          <w:tcPr>
            <w:tcW w:w="451" w:type="dxa"/>
            <w:shd w:val="clear" w:color="000000" w:fill="D9D9D9"/>
            <w:vAlign w:val="center"/>
            <w:hideMark/>
          </w:tcPr>
          <w:p w14:paraId="64457D75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4.7</w:t>
            </w:r>
          </w:p>
        </w:tc>
        <w:tc>
          <w:tcPr>
            <w:tcW w:w="757" w:type="dxa"/>
            <w:shd w:val="clear" w:color="auto" w:fill="auto"/>
            <w:vAlign w:val="center"/>
            <w:hideMark/>
          </w:tcPr>
          <w:p w14:paraId="58EACAF8" w14:textId="77777777" w:rsidR="002747AB" w:rsidRPr="000A163A" w:rsidRDefault="002747AB" w:rsidP="002747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  <w:lang w:eastAsia="ru-RU"/>
              </w:rPr>
              <w:drawing>
                <wp:anchor distT="0" distB="0" distL="114300" distR="114300" simplePos="0" relativeHeight="251713536" behindDoc="0" locked="0" layoutInCell="1" allowOverlap="1" wp14:anchorId="4EF70E04" wp14:editId="76E1A098">
                  <wp:simplePos x="0" y="0"/>
                  <wp:positionH relativeFrom="column">
                    <wp:posOffset>-142240</wp:posOffset>
                  </wp:positionH>
                  <wp:positionV relativeFrom="paragraph">
                    <wp:posOffset>-168910</wp:posOffset>
                  </wp:positionV>
                  <wp:extent cx="609600" cy="410845"/>
                  <wp:effectExtent l="4127" t="0" r="4128" b="4127"/>
                  <wp:wrapNone/>
                  <wp:docPr id="4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Рисунок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609600" cy="41084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09" w:type="dxa"/>
            <w:shd w:val="clear" w:color="000000" w:fill="D9D9D9"/>
            <w:vAlign w:val="bottom"/>
            <w:hideMark/>
          </w:tcPr>
          <w:p w14:paraId="4279614A" w14:textId="77777777" w:rsidR="002747AB" w:rsidRPr="000A163A" w:rsidRDefault="002747AB" w:rsidP="00F4496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841D50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 xml:space="preserve">Матовая </w:t>
            </w:r>
            <w:proofErr w:type="spellStart"/>
            <w:r w:rsidRPr="00841D50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керамогранитная</w:t>
            </w:r>
            <w:proofErr w:type="spellEnd"/>
            <w:r w:rsidRPr="00841D50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 xml:space="preserve"> или ке</w:t>
            </w:r>
            <w:r w:rsidR="005E643B" w:rsidRPr="00841D50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рамическая плитка:</w:t>
            </w:r>
            <w:r w:rsidR="00F4496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</w:r>
            <w:r w:rsidR="00F44961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 w:rsidR="00F44961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5E643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размер 200х200, 200</w:t>
            </w:r>
            <w:r w:rsidRPr="000A163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х300</w:t>
            </w:r>
            <w:r w:rsidR="00DD01B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мм или 300x</w:t>
            </w:r>
            <w:r w:rsidR="00F4496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300 мм;</w:t>
            </w:r>
            <w:r w:rsidR="00F4496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</w:r>
            <w:r w:rsidR="00F44961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 w:rsidR="00F44961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Pr="000A163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цвет светло-серый RAL 7047</w:t>
            </w:r>
            <w:r w:rsidR="00F4496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,</w:t>
            </w:r>
            <w:r w:rsidR="007E0F2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или белый RAL 9010, </w:t>
            </w:r>
            <w:r w:rsidR="007E0F2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</w:r>
            <w:r w:rsidR="007E0F21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 w:rsidR="007E0F2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поверхность матовая;</w:t>
            </w:r>
            <w:r w:rsidR="007E0F2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</w:r>
            <w:r w:rsidR="007E0F21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 w:rsidR="007E0F21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Pr="000A163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цвет затирки светло-</w:t>
            </w:r>
            <w:r w:rsidRPr="000A163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lastRenderedPageBreak/>
              <w:t>серый, близкий к RAL 7047</w:t>
            </w:r>
            <w:r w:rsidR="00184BD7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, о</w:t>
            </w:r>
            <w:r w:rsidRPr="000A163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т пола до подвесного потолка</w:t>
            </w:r>
          </w:p>
        </w:tc>
        <w:tc>
          <w:tcPr>
            <w:tcW w:w="529" w:type="dxa"/>
            <w:shd w:val="clear" w:color="auto" w:fill="auto"/>
            <w:textDirection w:val="btLr"/>
            <w:vAlign w:val="center"/>
            <w:hideMark/>
          </w:tcPr>
          <w:p w14:paraId="45961B84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lastRenderedPageBreak/>
              <w:t>нет</w:t>
            </w:r>
          </w:p>
        </w:tc>
        <w:tc>
          <w:tcPr>
            <w:tcW w:w="540" w:type="dxa"/>
            <w:gridSpan w:val="2"/>
            <w:shd w:val="clear" w:color="auto" w:fill="auto"/>
            <w:textDirection w:val="btLr"/>
            <w:vAlign w:val="center"/>
            <w:hideMark/>
          </w:tcPr>
          <w:p w14:paraId="2AAA634F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844" w:type="dxa"/>
            <w:shd w:val="clear" w:color="auto" w:fill="auto"/>
            <w:textDirection w:val="btLr"/>
            <w:vAlign w:val="center"/>
            <w:hideMark/>
          </w:tcPr>
          <w:p w14:paraId="65B084B2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469" w:type="dxa"/>
            <w:shd w:val="clear" w:color="auto" w:fill="auto"/>
            <w:textDirection w:val="btLr"/>
            <w:vAlign w:val="center"/>
            <w:hideMark/>
          </w:tcPr>
          <w:p w14:paraId="3FDF86F1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85" w:type="dxa"/>
            <w:shd w:val="clear" w:color="auto" w:fill="auto"/>
            <w:textDirection w:val="btLr"/>
            <w:vAlign w:val="center"/>
            <w:hideMark/>
          </w:tcPr>
          <w:p w14:paraId="7D48A310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47" w:type="dxa"/>
            <w:shd w:val="clear" w:color="auto" w:fill="auto"/>
            <w:textDirection w:val="btLr"/>
            <w:vAlign w:val="center"/>
            <w:hideMark/>
          </w:tcPr>
          <w:p w14:paraId="66A4A302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47" w:type="dxa"/>
            <w:shd w:val="clear" w:color="auto" w:fill="auto"/>
            <w:textDirection w:val="btLr"/>
            <w:vAlign w:val="center"/>
            <w:hideMark/>
          </w:tcPr>
          <w:p w14:paraId="550E69DA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44" w:type="dxa"/>
            <w:shd w:val="clear" w:color="auto" w:fill="auto"/>
            <w:textDirection w:val="btLr"/>
            <w:vAlign w:val="center"/>
            <w:hideMark/>
          </w:tcPr>
          <w:p w14:paraId="24FFC024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27" w:type="dxa"/>
            <w:shd w:val="clear" w:color="auto" w:fill="auto"/>
            <w:textDirection w:val="btLr"/>
            <w:vAlign w:val="center"/>
            <w:hideMark/>
          </w:tcPr>
          <w:p w14:paraId="027AE6CB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19" w:type="dxa"/>
            <w:shd w:val="clear" w:color="auto" w:fill="auto"/>
            <w:textDirection w:val="btLr"/>
            <w:vAlign w:val="center"/>
            <w:hideMark/>
          </w:tcPr>
          <w:p w14:paraId="3FF4B8B0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460" w:type="dxa"/>
            <w:shd w:val="clear" w:color="auto" w:fill="auto"/>
            <w:textDirection w:val="btLr"/>
            <w:vAlign w:val="center"/>
            <w:hideMark/>
          </w:tcPr>
          <w:p w14:paraId="2A5E0199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30" w:type="dxa"/>
            <w:shd w:val="clear" w:color="auto" w:fill="auto"/>
            <w:textDirection w:val="btLr"/>
            <w:vAlign w:val="center"/>
            <w:hideMark/>
          </w:tcPr>
          <w:p w14:paraId="737003E6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35" w:type="dxa"/>
            <w:shd w:val="clear" w:color="auto" w:fill="auto"/>
            <w:textDirection w:val="btLr"/>
            <w:vAlign w:val="center"/>
            <w:hideMark/>
          </w:tcPr>
          <w:p w14:paraId="2B528D09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429" w:type="dxa"/>
            <w:shd w:val="clear" w:color="auto" w:fill="auto"/>
            <w:textDirection w:val="btLr"/>
            <w:vAlign w:val="center"/>
            <w:hideMark/>
          </w:tcPr>
          <w:p w14:paraId="18F95D20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146" w:type="dxa"/>
            <w:textDirection w:val="btLr"/>
          </w:tcPr>
          <w:p w14:paraId="317659B6" w14:textId="77777777" w:rsidR="002747AB" w:rsidRPr="000A163A" w:rsidRDefault="00C13141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850" w:type="dxa"/>
            <w:shd w:val="clear" w:color="000000" w:fill="D6DCE4"/>
            <w:textDirection w:val="btLr"/>
            <w:vAlign w:val="center"/>
            <w:hideMark/>
          </w:tcPr>
          <w:p w14:paraId="245C60BA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740" w:type="dxa"/>
            <w:shd w:val="clear" w:color="auto" w:fill="auto"/>
            <w:textDirection w:val="btLr"/>
            <w:vAlign w:val="center"/>
            <w:hideMark/>
          </w:tcPr>
          <w:p w14:paraId="06F78F99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45" w:type="dxa"/>
            <w:shd w:val="clear" w:color="auto" w:fill="auto"/>
            <w:textDirection w:val="btLr"/>
            <w:vAlign w:val="center"/>
            <w:hideMark/>
          </w:tcPr>
          <w:p w14:paraId="624C93C2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</w:tr>
      <w:tr w:rsidR="002747AB" w:rsidRPr="000A163A" w14:paraId="7EB271E1" w14:textId="77777777" w:rsidTr="007D0BA0">
        <w:trPr>
          <w:trHeight w:val="2175"/>
        </w:trPr>
        <w:tc>
          <w:tcPr>
            <w:tcW w:w="451" w:type="dxa"/>
            <w:shd w:val="clear" w:color="000000" w:fill="D9D9D9"/>
            <w:vAlign w:val="center"/>
            <w:hideMark/>
          </w:tcPr>
          <w:p w14:paraId="165B3817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4.8</w:t>
            </w:r>
          </w:p>
        </w:tc>
        <w:tc>
          <w:tcPr>
            <w:tcW w:w="757" w:type="dxa"/>
            <w:shd w:val="clear" w:color="auto" w:fill="auto"/>
            <w:vAlign w:val="center"/>
            <w:hideMark/>
          </w:tcPr>
          <w:p w14:paraId="44839715" w14:textId="77777777" w:rsidR="002747AB" w:rsidRPr="000A163A" w:rsidRDefault="002747AB" w:rsidP="002747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  <w:lang w:eastAsia="ru-RU"/>
              </w:rPr>
              <w:drawing>
                <wp:anchor distT="0" distB="0" distL="114300" distR="114300" simplePos="0" relativeHeight="251714560" behindDoc="0" locked="0" layoutInCell="1" allowOverlap="1" wp14:anchorId="48DAD729" wp14:editId="0E7D2820">
                  <wp:simplePos x="0" y="0"/>
                  <wp:positionH relativeFrom="column">
                    <wp:posOffset>-50165</wp:posOffset>
                  </wp:positionH>
                  <wp:positionV relativeFrom="paragraph">
                    <wp:posOffset>247650</wp:posOffset>
                  </wp:positionV>
                  <wp:extent cx="431165" cy="377190"/>
                  <wp:effectExtent l="7938" t="0" r="0" b="0"/>
                  <wp:wrapNone/>
                  <wp:docPr id="3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Рисунок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431165" cy="37719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09" w:type="dxa"/>
            <w:shd w:val="clear" w:color="000000" w:fill="D9D9D9"/>
            <w:vAlign w:val="bottom"/>
            <w:hideMark/>
          </w:tcPr>
          <w:p w14:paraId="0747DA79" w14:textId="77777777" w:rsidR="002747AB" w:rsidRPr="000A163A" w:rsidRDefault="002747AB" w:rsidP="002747A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42D0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 xml:space="preserve">Матовая </w:t>
            </w:r>
            <w:proofErr w:type="spellStart"/>
            <w:r w:rsidRPr="00742D0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керамогранитная</w:t>
            </w:r>
            <w:proofErr w:type="spellEnd"/>
            <w:r w:rsidRPr="00742D0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 xml:space="preserve"> или ке</w:t>
            </w:r>
            <w:r w:rsidR="005E643B" w:rsidRPr="00742D0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рамическая плитка:</w:t>
            </w:r>
            <w:r w:rsidR="00434BC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</w:r>
            <w:r w:rsidR="00434BCA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 w:rsidR="00434BCA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5E643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размер 200х200</w:t>
            </w:r>
            <w:r w:rsidR="00200D1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мм</w:t>
            </w:r>
            <w:r w:rsidR="005E643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, 200х300</w:t>
            </w:r>
            <w:r w:rsidR="00200D1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мм</w:t>
            </w:r>
            <w:r w:rsidR="005E643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или 300x</w:t>
            </w:r>
            <w:r w:rsidR="00434BC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300 мм;</w:t>
            </w:r>
            <w:r w:rsidR="00434BC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</w:r>
            <w:r w:rsidR="00434BCA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 w:rsidR="00434BCA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Pr="000A163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цвет светло-серый, </w:t>
            </w:r>
            <w:r w:rsidR="0027556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RAL 7047 или белый RAL 9010; </w:t>
            </w:r>
            <w:r w:rsidR="0027556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</w:r>
            <w:r w:rsidR="0027556E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 w:rsidR="0027556E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Pr="000A163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поверхность матовая;</w:t>
            </w:r>
            <w:r w:rsidRPr="000A163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</w:r>
            <w:r w:rsidR="0041446C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 w:rsidR="0041446C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Pr="000A163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цвет затирки светло-серый или белый, приближенный к цвету облицовки </w:t>
            </w:r>
          </w:p>
        </w:tc>
        <w:tc>
          <w:tcPr>
            <w:tcW w:w="529" w:type="dxa"/>
            <w:shd w:val="clear" w:color="auto" w:fill="auto"/>
            <w:textDirection w:val="btLr"/>
            <w:vAlign w:val="center"/>
            <w:hideMark/>
          </w:tcPr>
          <w:p w14:paraId="6A94FF43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40" w:type="dxa"/>
            <w:gridSpan w:val="2"/>
            <w:shd w:val="clear" w:color="auto" w:fill="auto"/>
            <w:textDirection w:val="btLr"/>
            <w:vAlign w:val="center"/>
            <w:hideMark/>
          </w:tcPr>
          <w:p w14:paraId="7111AD17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844" w:type="dxa"/>
            <w:shd w:val="clear" w:color="auto" w:fill="auto"/>
            <w:textDirection w:val="btLr"/>
            <w:vAlign w:val="center"/>
            <w:hideMark/>
          </w:tcPr>
          <w:p w14:paraId="4E2A3FF1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469" w:type="dxa"/>
            <w:shd w:val="clear" w:color="auto" w:fill="auto"/>
            <w:textDirection w:val="btLr"/>
            <w:vAlign w:val="center"/>
            <w:hideMark/>
          </w:tcPr>
          <w:p w14:paraId="45E3F2AB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85" w:type="dxa"/>
            <w:shd w:val="clear" w:color="auto" w:fill="auto"/>
            <w:textDirection w:val="btLr"/>
            <w:vAlign w:val="center"/>
            <w:hideMark/>
          </w:tcPr>
          <w:p w14:paraId="54E15619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47" w:type="dxa"/>
            <w:shd w:val="clear" w:color="auto" w:fill="auto"/>
            <w:textDirection w:val="btLr"/>
            <w:vAlign w:val="center"/>
            <w:hideMark/>
          </w:tcPr>
          <w:p w14:paraId="63B0DDF6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47" w:type="dxa"/>
            <w:shd w:val="clear" w:color="auto" w:fill="auto"/>
            <w:textDirection w:val="btLr"/>
            <w:vAlign w:val="center"/>
            <w:hideMark/>
          </w:tcPr>
          <w:p w14:paraId="13402141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44" w:type="dxa"/>
            <w:shd w:val="clear" w:color="auto" w:fill="auto"/>
            <w:textDirection w:val="btLr"/>
            <w:vAlign w:val="center"/>
            <w:hideMark/>
          </w:tcPr>
          <w:p w14:paraId="1E4869E5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27" w:type="dxa"/>
            <w:shd w:val="clear" w:color="auto" w:fill="auto"/>
            <w:textDirection w:val="btLr"/>
            <w:vAlign w:val="center"/>
            <w:hideMark/>
          </w:tcPr>
          <w:p w14:paraId="5B134145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19" w:type="dxa"/>
            <w:shd w:val="clear" w:color="auto" w:fill="auto"/>
            <w:textDirection w:val="btLr"/>
            <w:vAlign w:val="center"/>
            <w:hideMark/>
          </w:tcPr>
          <w:p w14:paraId="0CBBCE0F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460" w:type="dxa"/>
            <w:shd w:val="clear" w:color="auto" w:fill="auto"/>
            <w:textDirection w:val="btLr"/>
            <w:vAlign w:val="center"/>
            <w:hideMark/>
          </w:tcPr>
          <w:p w14:paraId="1BDCCEB2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530" w:type="dxa"/>
            <w:shd w:val="clear" w:color="auto" w:fill="auto"/>
            <w:textDirection w:val="btLr"/>
            <w:vAlign w:val="center"/>
            <w:hideMark/>
          </w:tcPr>
          <w:p w14:paraId="00F253D1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35" w:type="dxa"/>
            <w:shd w:val="clear" w:color="000000" w:fill="D6DCE4"/>
            <w:textDirection w:val="btLr"/>
            <w:vAlign w:val="center"/>
            <w:hideMark/>
          </w:tcPr>
          <w:p w14:paraId="6B862189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да, защитный фартук при наличии мойки</w:t>
            </w:r>
          </w:p>
        </w:tc>
        <w:tc>
          <w:tcPr>
            <w:tcW w:w="429" w:type="dxa"/>
            <w:shd w:val="clear" w:color="auto" w:fill="auto"/>
            <w:textDirection w:val="btLr"/>
            <w:vAlign w:val="center"/>
            <w:hideMark/>
          </w:tcPr>
          <w:p w14:paraId="13C16FD9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1146" w:type="dxa"/>
            <w:textDirection w:val="btLr"/>
          </w:tcPr>
          <w:p w14:paraId="7EEC8636" w14:textId="77777777" w:rsidR="002747AB" w:rsidRPr="000A163A" w:rsidRDefault="008A7AD5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850" w:type="dxa"/>
            <w:shd w:val="clear" w:color="auto" w:fill="auto"/>
            <w:textDirection w:val="btLr"/>
            <w:vAlign w:val="center"/>
            <w:hideMark/>
          </w:tcPr>
          <w:p w14:paraId="52E5B02A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740" w:type="dxa"/>
            <w:shd w:val="clear" w:color="auto" w:fill="auto"/>
            <w:textDirection w:val="btLr"/>
            <w:vAlign w:val="center"/>
            <w:hideMark/>
          </w:tcPr>
          <w:p w14:paraId="50A4207C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45" w:type="dxa"/>
            <w:shd w:val="clear" w:color="auto" w:fill="auto"/>
            <w:textDirection w:val="btLr"/>
            <w:vAlign w:val="center"/>
            <w:hideMark/>
          </w:tcPr>
          <w:p w14:paraId="437F1E19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нет</w:t>
            </w:r>
          </w:p>
        </w:tc>
      </w:tr>
      <w:tr w:rsidR="002747AB" w:rsidRPr="000A163A" w14:paraId="317792EE" w14:textId="77777777" w:rsidTr="007D0BA0">
        <w:trPr>
          <w:trHeight w:val="360"/>
        </w:trPr>
        <w:tc>
          <w:tcPr>
            <w:tcW w:w="451" w:type="dxa"/>
            <w:shd w:val="clear" w:color="000000" w:fill="FFF2CC"/>
          </w:tcPr>
          <w:p w14:paraId="1EC7CBE9" w14:textId="77777777" w:rsidR="002747AB" w:rsidRPr="000A163A" w:rsidRDefault="002747AB" w:rsidP="002747A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252" w:type="dxa"/>
            <w:gridSpan w:val="21"/>
            <w:shd w:val="clear" w:color="000000" w:fill="FFF2CC"/>
            <w:noWrap/>
            <w:vAlign w:val="center"/>
            <w:hideMark/>
          </w:tcPr>
          <w:p w14:paraId="71E67731" w14:textId="77777777" w:rsidR="002747AB" w:rsidRPr="000A163A" w:rsidRDefault="002747AB" w:rsidP="002747A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5. Освещение</w:t>
            </w:r>
          </w:p>
        </w:tc>
      </w:tr>
      <w:tr w:rsidR="002747AB" w:rsidRPr="000A163A" w14:paraId="787B1314" w14:textId="77777777" w:rsidTr="007D0BA0">
        <w:trPr>
          <w:trHeight w:val="3900"/>
        </w:trPr>
        <w:tc>
          <w:tcPr>
            <w:tcW w:w="451" w:type="dxa"/>
            <w:shd w:val="clear" w:color="000000" w:fill="D9D9D9"/>
            <w:vAlign w:val="center"/>
            <w:hideMark/>
          </w:tcPr>
          <w:p w14:paraId="534C7F50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lastRenderedPageBreak/>
              <w:t>5.1</w:t>
            </w:r>
          </w:p>
        </w:tc>
        <w:tc>
          <w:tcPr>
            <w:tcW w:w="757" w:type="dxa"/>
            <w:shd w:val="clear" w:color="auto" w:fill="auto"/>
            <w:vAlign w:val="center"/>
            <w:hideMark/>
          </w:tcPr>
          <w:p w14:paraId="38BD0B83" w14:textId="77777777" w:rsidR="002747AB" w:rsidRPr="000A163A" w:rsidRDefault="002747AB" w:rsidP="002747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  <w:lang w:eastAsia="ru-RU"/>
              </w:rPr>
              <w:drawing>
                <wp:anchor distT="0" distB="0" distL="114300" distR="114300" simplePos="0" relativeHeight="251715584" behindDoc="0" locked="0" layoutInCell="1" allowOverlap="1" wp14:anchorId="7278FA23" wp14:editId="2620F87E">
                  <wp:simplePos x="0" y="0"/>
                  <wp:positionH relativeFrom="column">
                    <wp:posOffset>-13970</wp:posOffset>
                  </wp:positionH>
                  <wp:positionV relativeFrom="paragraph">
                    <wp:posOffset>438785</wp:posOffset>
                  </wp:positionV>
                  <wp:extent cx="407670" cy="447675"/>
                  <wp:effectExtent l="0" t="0" r="0" b="9525"/>
                  <wp:wrapNone/>
                  <wp:docPr id="2" name="Рисунок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Рисунок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670" cy="44767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09" w:type="dxa"/>
            <w:shd w:val="clear" w:color="000000" w:fill="D9D9D9"/>
            <w:vAlign w:val="bottom"/>
            <w:hideMark/>
          </w:tcPr>
          <w:p w14:paraId="476F6633" w14:textId="77777777" w:rsidR="009E46E8" w:rsidRDefault="002747AB" w:rsidP="00B2784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Тип №</w:t>
            </w:r>
            <w:r w:rsidR="0094728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1. Общее освещение, аварийное освещение:</w:t>
            </w: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    </w:t>
            </w: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br/>
            </w:r>
            <w:r w:rsidR="0094728B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 w:rsidR="0094728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светильник светодиодный встраиваемый в подвесной потолок системы </w:t>
            </w:r>
            <w:r w:rsidR="00B2784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«</w:t>
            </w:r>
            <w:proofErr w:type="spellStart"/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Armstrong</w:t>
            </w:r>
            <w:proofErr w:type="spellEnd"/>
            <w:r w:rsidR="00B2784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»</w:t>
            </w: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или накла</w:t>
            </w:r>
            <w:r w:rsidR="0094728B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дной (для открытого потолка);</w:t>
            </w:r>
            <w:r w:rsidR="0094728B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br/>
            </w:r>
            <w:r w:rsidR="0094728B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 w:rsidR="0094728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размер корпуса 600х600</w:t>
            </w:r>
            <w:r w:rsidR="00E72EA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</w:t>
            </w: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мм;</w:t>
            </w:r>
          </w:p>
          <w:p w14:paraId="17B0828E" w14:textId="77777777" w:rsidR="009E46E8" w:rsidRDefault="0094728B" w:rsidP="009E46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2747AB"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высота/</w:t>
            </w:r>
            <w:r w:rsidR="009E46E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2747AB"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глубина не более 50</w:t>
            </w:r>
            <w:r w:rsidR="009E46E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мм</w:t>
            </w:r>
            <w:r w:rsidR="006C4E8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;</w:t>
            </w:r>
            <w:r w:rsidR="006C4E8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br/>
            </w:r>
            <w:r w:rsidR="006C4E82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 w:rsidR="006C4E82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2747AB"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мощност</w:t>
            </w:r>
            <w:r w:rsidR="006C4E8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ь светильника не менее 24Вт; </w:t>
            </w:r>
            <w:r w:rsidR="006C4E8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br/>
            </w:r>
            <w:r w:rsidR="006C4E82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 w:rsidR="002747AB"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цветовая температура - 4000К; </w:t>
            </w:r>
          </w:p>
          <w:p w14:paraId="698D34C2" w14:textId="77777777" w:rsidR="002747AB" w:rsidRPr="000A163A" w:rsidRDefault="006C4E82" w:rsidP="009E46E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2747AB"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свето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вой поток, лм: не менее 3000;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br/>
            </w: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2747AB"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индекс цветопередачи (CRI) − не менее 80;</w:t>
            </w:r>
            <w:r w:rsidR="00FD2A0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br/>
            </w:r>
            <w:r w:rsidR="00FD2A06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 w:rsidR="00FD2A06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2747AB"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коэффици</w:t>
            </w:r>
            <w:r w:rsidR="0089685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ент мощности − не менее 0,92;</w:t>
            </w:r>
            <w:r w:rsidR="0089685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br/>
            </w:r>
            <w:r w:rsidR="0089685D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 w:rsidR="0089685D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2747AB"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степень защиты (IP) – не менее 20;</w:t>
            </w:r>
            <w:r w:rsidR="002747AB"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br/>
            </w:r>
            <w:r w:rsidR="00B4230D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lastRenderedPageBreak/>
              <w:t>−</w:t>
            </w:r>
            <w:r w:rsidR="00B4230D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2747AB"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блок аварийного питания – нет (рабочее освещение и аварийное освещение в </w:t>
            </w:r>
            <w:r w:rsidR="00B2784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соответствии с </w:t>
            </w:r>
            <w:r w:rsidR="00B27849" w:rsidRPr="00B2784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п. 6.</w:t>
            </w:r>
            <w:r w:rsidR="00B2784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 приложения</w:t>
            </w:r>
            <w:r w:rsidR="00B27849" w:rsidRPr="00B27849">
              <w:rPr>
                <w:rFonts w:ascii="Times New Roman" w:eastAsia="Times New Roman" w:hAnsi="Times New Roman" w:cs="Times New Roman"/>
                <w:iCs/>
                <w:color w:val="000000"/>
                <w:sz w:val="18"/>
                <w:szCs w:val="18"/>
                <w:lang w:eastAsia="ru-RU"/>
              </w:rPr>
              <w:t xml:space="preserve"> № 2 к ТЗ «Требования к выполнению ремонтных работ в ОПС формата «Сельское ОПС»</w:t>
            </w:r>
            <w:r w:rsidR="0038017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;</w:t>
            </w:r>
            <w:r w:rsidR="00380170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−</w:t>
            </w:r>
            <w:r w:rsidR="00380170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38017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напряжение питания – ~220В;</w:t>
            </w:r>
            <w:r w:rsidR="0038017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br/>
            </w:r>
            <w:r w:rsidR="00380170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 w:rsidR="00380170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proofErr w:type="spellStart"/>
            <w:r w:rsidR="002747AB"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р</w:t>
            </w:r>
            <w:r w:rsidR="0038017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ассеиватель</w:t>
            </w:r>
            <w:proofErr w:type="spellEnd"/>
            <w:r w:rsidR="0038017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матовый, плоский;</w:t>
            </w:r>
            <w:r w:rsidR="0038017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br/>
            </w:r>
            <w:r w:rsidR="00380170"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 w:rsidR="00380170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2747AB"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цвет корпуса – белый</w:t>
            </w:r>
          </w:p>
        </w:tc>
        <w:tc>
          <w:tcPr>
            <w:tcW w:w="529" w:type="dxa"/>
            <w:shd w:val="clear" w:color="000000" w:fill="D6DCE4"/>
            <w:textDirection w:val="btLr"/>
            <w:vAlign w:val="center"/>
            <w:hideMark/>
          </w:tcPr>
          <w:p w14:paraId="692DF900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lastRenderedPageBreak/>
              <w:t>да</w:t>
            </w:r>
          </w:p>
        </w:tc>
        <w:tc>
          <w:tcPr>
            <w:tcW w:w="540" w:type="dxa"/>
            <w:gridSpan w:val="2"/>
            <w:shd w:val="clear" w:color="000000" w:fill="D6DCE4"/>
            <w:textDirection w:val="btLr"/>
            <w:vAlign w:val="center"/>
            <w:hideMark/>
          </w:tcPr>
          <w:p w14:paraId="23B65EE0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844" w:type="dxa"/>
            <w:shd w:val="clear" w:color="000000" w:fill="D6DCE4"/>
            <w:textDirection w:val="btLr"/>
            <w:vAlign w:val="center"/>
            <w:hideMark/>
          </w:tcPr>
          <w:p w14:paraId="2662841A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469" w:type="dxa"/>
            <w:shd w:val="clear" w:color="000000" w:fill="D6DCE4"/>
            <w:textDirection w:val="btLr"/>
            <w:vAlign w:val="center"/>
            <w:hideMark/>
          </w:tcPr>
          <w:p w14:paraId="2C72B349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85" w:type="dxa"/>
            <w:shd w:val="clear" w:color="000000" w:fill="D6DCE4"/>
            <w:textDirection w:val="btLr"/>
            <w:vAlign w:val="center"/>
            <w:hideMark/>
          </w:tcPr>
          <w:p w14:paraId="4754C931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47" w:type="dxa"/>
            <w:shd w:val="clear" w:color="000000" w:fill="D6DCE4"/>
            <w:textDirection w:val="btLr"/>
            <w:vAlign w:val="center"/>
            <w:hideMark/>
          </w:tcPr>
          <w:p w14:paraId="1AB73631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47" w:type="dxa"/>
            <w:shd w:val="clear" w:color="000000" w:fill="D6DCE4"/>
            <w:textDirection w:val="btLr"/>
            <w:vAlign w:val="center"/>
            <w:hideMark/>
          </w:tcPr>
          <w:p w14:paraId="01A6C408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44" w:type="dxa"/>
            <w:shd w:val="clear" w:color="000000" w:fill="D6DCE4"/>
            <w:textDirection w:val="btLr"/>
            <w:vAlign w:val="center"/>
            <w:hideMark/>
          </w:tcPr>
          <w:p w14:paraId="75BB0C4B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27" w:type="dxa"/>
            <w:shd w:val="clear" w:color="000000" w:fill="D6DCE4"/>
            <w:textDirection w:val="btLr"/>
            <w:vAlign w:val="center"/>
            <w:hideMark/>
          </w:tcPr>
          <w:p w14:paraId="23D38B97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19" w:type="dxa"/>
            <w:shd w:val="clear" w:color="000000" w:fill="D6DCE4"/>
            <w:textDirection w:val="btLr"/>
            <w:vAlign w:val="center"/>
            <w:hideMark/>
          </w:tcPr>
          <w:p w14:paraId="059EE5EB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460" w:type="dxa"/>
            <w:shd w:val="clear" w:color="000000" w:fill="D6DCE4"/>
            <w:textDirection w:val="btLr"/>
            <w:vAlign w:val="center"/>
            <w:hideMark/>
          </w:tcPr>
          <w:p w14:paraId="3BE7157A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530" w:type="dxa"/>
            <w:shd w:val="clear" w:color="000000" w:fill="D6DCE4"/>
            <w:textDirection w:val="btLr"/>
            <w:vAlign w:val="center"/>
            <w:hideMark/>
          </w:tcPr>
          <w:p w14:paraId="2B2FD080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35" w:type="dxa"/>
            <w:shd w:val="clear" w:color="000000" w:fill="D6DCE4"/>
            <w:textDirection w:val="btLr"/>
            <w:vAlign w:val="center"/>
            <w:hideMark/>
          </w:tcPr>
          <w:p w14:paraId="645E768B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429" w:type="dxa"/>
            <w:shd w:val="clear" w:color="000000" w:fill="D6DCE4"/>
            <w:textDirection w:val="btLr"/>
            <w:vAlign w:val="center"/>
            <w:hideMark/>
          </w:tcPr>
          <w:p w14:paraId="16F6AD9B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1146" w:type="dxa"/>
            <w:shd w:val="clear" w:color="000000" w:fill="D6DCE4"/>
            <w:textDirection w:val="btLr"/>
          </w:tcPr>
          <w:p w14:paraId="106ED77F" w14:textId="77777777" w:rsidR="002747AB" w:rsidRPr="000A163A" w:rsidRDefault="00F24582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850" w:type="dxa"/>
            <w:shd w:val="clear" w:color="000000" w:fill="D6DCE4"/>
            <w:textDirection w:val="btLr"/>
            <w:vAlign w:val="center"/>
            <w:hideMark/>
          </w:tcPr>
          <w:p w14:paraId="074DE1DB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740" w:type="dxa"/>
            <w:shd w:val="clear" w:color="000000" w:fill="D6DCE4"/>
            <w:textDirection w:val="btLr"/>
            <w:vAlign w:val="center"/>
            <w:hideMark/>
          </w:tcPr>
          <w:p w14:paraId="51DE434F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645" w:type="dxa"/>
            <w:shd w:val="clear" w:color="000000" w:fill="D6DCE4"/>
            <w:textDirection w:val="btLr"/>
            <w:vAlign w:val="center"/>
            <w:hideMark/>
          </w:tcPr>
          <w:p w14:paraId="56C902BE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да</w:t>
            </w:r>
          </w:p>
        </w:tc>
      </w:tr>
      <w:tr w:rsidR="002747AB" w:rsidRPr="000A163A" w14:paraId="1870A939" w14:textId="77777777" w:rsidTr="007D0BA0">
        <w:trPr>
          <w:trHeight w:val="2910"/>
        </w:trPr>
        <w:tc>
          <w:tcPr>
            <w:tcW w:w="451" w:type="dxa"/>
            <w:shd w:val="clear" w:color="000000" w:fill="D9D9D9"/>
            <w:vAlign w:val="center"/>
            <w:hideMark/>
          </w:tcPr>
          <w:p w14:paraId="2497E13A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lastRenderedPageBreak/>
              <w:t>5.2</w:t>
            </w:r>
          </w:p>
        </w:tc>
        <w:tc>
          <w:tcPr>
            <w:tcW w:w="757" w:type="dxa"/>
            <w:shd w:val="clear" w:color="auto" w:fill="auto"/>
            <w:vAlign w:val="center"/>
            <w:hideMark/>
          </w:tcPr>
          <w:p w14:paraId="71A82464" w14:textId="77777777" w:rsidR="002747AB" w:rsidRPr="000A163A" w:rsidRDefault="002747AB" w:rsidP="002747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noProof/>
                <w:color w:val="000000"/>
                <w:sz w:val="18"/>
                <w:szCs w:val="18"/>
                <w:lang w:eastAsia="ru-RU"/>
              </w:rPr>
              <w:drawing>
                <wp:anchor distT="0" distB="0" distL="114300" distR="114300" simplePos="0" relativeHeight="251716608" behindDoc="0" locked="0" layoutInCell="1" allowOverlap="1" wp14:anchorId="59E9C347" wp14:editId="77F55BE6">
                  <wp:simplePos x="0" y="0"/>
                  <wp:positionH relativeFrom="column">
                    <wp:posOffset>-52070</wp:posOffset>
                  </wp:positionH>
                  <wp:positionV relativeFrom="paragraph">
                    <wp:posOffset>-400050</wp:posOffset>
                  </wp:positionV>
                  <wp:extent cx="432435" cy="438150"/>
                  <wp:effectExtent l="0" t="0" r="5715" b="0"/>
                  <wp:wrapNone/>
                  <wp:docPr id="1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Рисунок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435" cy="4381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09" w:type="dxa"/>
            <w:shd w:val="clear" w:color="000000" w:fill="D9D9D9"/>
            <w:vAlign w:val="bottom"/>
            <w:hideMark/>
          </w:tcPr>
          <w:p w14:paraId="5A89049E" w14:textId="77777777" w:rsidR="00F24582" w:rsidRPr="00F24582" w:rsidRDefault="003C5D00" w:rsidP="00F2458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Тип №</w:t>
            </w:r>
            <w:r w:rsidR="00F73C1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2. Уличное освещение:</w:t>
            </w:r>
          </w:p>
          <w:p w14:paraId="5582F7A4" w14:textId="77777777" w:rsidR="00B57149" w:rsidRDefault="00330B78" w:rsidP="00F2458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6A3A3F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светильник </w:t>
            </w:r>
            <w:r w:rsidR="00F24582" w:rsidRPr="00F2458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светодиодный накладной;</w:t>
            </w:r>
            <w:r w:rsidR="00B5714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</w:t>
            </w:r>
          </w:p>
          <w:p w14:paraId="1C632B0B" w14:textId="77777777" w:rsidR="00F24582" w:rsidRPr="00F24582" w:rsidRDefault="00330B78" w:rsidP="00F2458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F24582" w:rsidRPr="00F2458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уличный, антивандальный;</w:t>
            </w:r>
          </w:p>
          <w:p w14:paraId="2376FE05" w14:textId="77777777" w:rsidR="00F24582" w:rsidRPr="00F24582" w:rsidRDefault="000C1923" w:rsidP="00F2458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F24582" w:rsidRPr="00F2458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мощность светильника – не менее 8Вт;</w:t>
            </w:r>
          </w:p>
          <w:p w14:paraId="26FBC210" w14:textId="77777777" w:rsidR="00F24582" w:rsidRPr="00F24582" w:rsidRDefault="00A21426" w:rsidP="00F2458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F24582" w:rsidRPr="00F2458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цветовая температура – 4000К</w:t>
            </w:r>
            <w:r w:rsidR="00C0467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C04679" w:rsidRPr="00F2458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–</w:t>
            </w:r>
            <w:r w:rsidR="00C04679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F24582" w:rsidRPr="00F2458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4500К;</w:t>
            </w:r>
          </w:p>
          <w:p w14:paraId="235094CA" w14:textId="77777777" w:rsidR="00F24582" w:rsidRPr="00F24582" w:rsidRDefault="007E73D7" w:rsidP="00F2458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107BD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коэффициент мощности </w:t>
            </w:r>
            <w:r w:rsidR="00F24582" w:rsidRPr="00F2458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 менее 0,92;</w:t>
            </w:r>
          </w:p>
          <w:p w14:paraId="6568CCF7" w14:textId="77777777" w:rsidR="00F24582" w:rsidRPr="00F24582" w:rsidRDefault="00107BD0" w:rsidP="00F2458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F24582" w:rsidRPr="00F2458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степень защиты (IP) – не менее 54;</w:t>
            </w:r>
          </w:p>
          <w:p w14:paraId="008C19CB" w14:textId="77777777" w:rsidR="00F24582" w:rsidRPr="00F24582" w:rsidRDefault="00485666" w:rsidP="00F2458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F24582" w:rsidRPr="00F2458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блок аварийного питания – нет;</w:t>
            </w:r>
          </w:p>
          <w:p w14:paraId="19C6301A" w14:textId="77777777" w:rsidR="00F24582" w:rsidRPr="00F24582" w:rsidRDefault="0012097B" w:rsidP="00F2458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F24582" w:rsidRPr="00F2458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напряжение питания - ~220 </w:t>
            </w:r>
            <w:proofErr w:type="gramStart"/>
            <w:r w:rsidR="00F24582" w:rsidRPr="00F2458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В</w:t>
            </w:r>
            <w:proofErr w:type="gramEnd"/>
            <w:r w:rsidR="00F24582" w:rsidRPr="00F2458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;</w:t>
            </w:r>
          </w:p>
          <w:p w14:paraId="6330277E" w14:textId="77777777" w:rsidR="002747AB" w:rsidRPr="000A163A" w:rsidRDefault="00CA31F7" w:rsidP="00F2458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D4CEB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−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="00D172A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цвет корпуса </w:t>
            </w:r>
            <w:r w:rsidR="0055085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серый или белый</w:t>
            </w:r>
          </w:p>
        </w:tc>
        <w:tc>
          <w:tcPr>
            <w:tcW w:w="745" w:type="dxa"/>
            <w:gridSpan w:val="2"/>
            <w:shd w:val="clear" w:color="000000" w:fill="D6DCE4"/>
          </w:tcPr>
          <w:p w14:paraId="4967EE24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41" w:type="dxa"/>
            <w:gridSpan w:val="17"/>
            <w:shd w:val="clear" w:color="000000" w:fill="D6DCE4"/>
            <w:noWrap/>
            <w:vAlign w:val="center"/>
            <w:hideMark/>
          </w:tcPr>
          <w:p w14:paraId="3327C9AC" w14:textId="77777777" w:rsidR="002747AB" w:rsidRPr="000A163A" w:rsidRDefault="002747AB" w:rsidP="002747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0A163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Со стороны улицы. Над служебным входом, над люковым окном.</w:t>
            </w:r>
          </w:p>
        </w:tc>
      </w:tr>
    </w:tbl>
    <w:p w14:paraId="3518AC1A" w14:textId="77777777" w:rsidR="00E447FE" w:rsidRPr="004A3568" w:rsidRDefault="00E447FE" w:rsidP="004A3568">
      <w:pPr>
        <w:jc w:val="center"/>
        <w:rPr>
          <w:rFonts w:ascii="Times New Roman" w:hAnsi="Times New Roman" w:cs="Times New Roman"/>
          <w:b/>
          <w:sz w:val="16"/>
          <w:szCs w:val="16"/>
        </w:rPr>
      </w:pPr>
    </w:p>
    <w:sectPr w:rsidR="00E447FE" w:rsidRPr="004A3568" w:rsidSect="00E3746D">
      <w:headerReference w:type="even" r:id="rId26"/>
      <w:headerReference w:type="default" r:id="rId27"/>
      <w:footerReference w:type="even" r:id="rId28"/>
      <w:footerReference w:type="default" r:id="rId29"/>
      <w:headerReference w:type="first" r:id="rId30"/>
      <w:footerReference w:type="first" r:id="rId31"/>
      <w:pgSz w:w="16838" w:h="11906" w:orient="landscape"/>
      <w:pgMar w:top="1701" w:right="1134" w:bottom="851" w:left="1134" w:header="709" w:footer="709" w:gutter="0"/>
      <w:pgNumType w:start="10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1510A04" w14:textId="77777777" w:rsidR="00C67378" w:rsidRDefault="00C67378" w:rsidP="00F923C6">
      <w:pPr>
        <w:spacing w:after="0" w:line="240" w:lineRule="auto"/>
      </w:pPr>
      <w:r>
        <w:separator/>
      </w:r>
    </w:p>
  </w:endnote>
  <w:endnote w:type="continuationSeparator" w:id="0">
    <w:p w14:paraId="6040B93A" w14:textId="77777777" w:rsidR="00C67378" w:rsidRDefault="00C67378" w:rsidP="00F923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F8BA753" w14:textId="77777777" w:rsidR="00E3746D" w:rsidRDefault="00E3746D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D5D1841" w14:textId="77777777" w:rsidR="00E3746D" w:rsidRDefault="00E3746D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AA2A589" w14:textId="77777777" w:rsidR="00E3746D" w:rsidRDefault="00E3746D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F50B6ED" w14:textId="77777777" w:rsidR="00C67378" w:rsidRDefault="00C67378" w:rsidP="00F923C6">
      <w:pPr>
        <w:spacing w:after="0" w:line="240" w:lineRule="auto"/>
      </w:pPr>
      <w:r>
        <w:separator/>
      </w:r>
    </w:p>
  </w:footnote>
  <w:footnote w:type="continuationSeparator" w:id="0">
    <w:p w14:paraId="0B23335A" w14:textId="77777777" w:rsidR="00C67378" w:rsidRDefault="00C67378" w:rsidP="00F923C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7E4B5C" w14:textId="77777777" w:rsidR="00E3746D" w:rsidRDefault="00E3746D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98312343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20FC9B63" w14:textId="6C1CCA43" w:rsidR="009E46E8" w:rsidRPr="00520898" w:rsidRDefault="009E46E8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520898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520898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520898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E3746D">
          <w:rPr>
            <w:rFonts w:ascii="Times New Roman" w:hAnsi="Times New Roman" w:cs="Times New Roman"/>
            <w:noProof/>
            <w:sz w:val="24"/>
            <w:szCs w:val="24"/>
          </w:rPr>
          <w:t>103</w:t>
        </w:r>
        <w:r w:rsidRPr="00520898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15E1E3C2" w14:textId="77777777" w:rsidR="009E46E8" w:rsidRDefault="009E46E8" w:rsidP="00DB1084">
    <w:pPr>
      <w:pStyle w:val="a5"/>
      <w:tabs>
        <w:tab w:val="clear" w:pos="4677"/>
        <w:tab w:val="clear" w:pos="9355"/>
        <w:tab w:val="left" w:pos="8880"/>
      </w:tabs>
    </w:pPr>
    <w:bookmarkStart w:id="1" w:name="_GoBack"/>
    <w:bookmarkEnd w:id="1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27ACE30" w14:textId="77777777" w:rsidR="00E3746D" w:rsidRDefault="00E3746D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614E99"/>
    <w:multiLevelType w:val="hybridMultilevel"/>
    <w:tmpl w:val="2E7EFB96"/>
    <w:lvl w:ilvl="0" w:tplc="F9DE3EB4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383CD6"/>
    <w:multiLevelType w:val="hybridMultilevel"/>
    <w:tmpl w:val="46021F2E"/>
    <w:lvl w:ilvl="0" w:tplc="F9DE3EB4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E31A1A"/>
    <w:multiLevelType w:val="hybridMultilevel"/>
    <w:tmpl w:val="1C5EB220"/>
    <w:lvl w:ilvl="0" w:tplc="F9DE3EB4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2187B95"/>
    <w:multiLevelType w:val="hybridMultilevel"/>
    <w:tmpl w:val="8E90A6A6"/>
    <w:lvl w:ilvl="0" w:tplc="F9DE3EB4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76E7750"/>
    <w:multiLevelType w:val="hybridMultilevel"/>
    <w:tmpl w:val="06122448"/>
    <w:lvl w:ilvl="0" w:tplc="F9DE3EB4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81F0754"/>
    <w:multiLevelType w:val="hybridMultilevel"/>
    <w:tmpl w:val="91A0156C"/>
    <w:lvl w:ilvl="0" w:tplc="F9DE3EB4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4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85B17"/>
    <w:rsid w:val="00020382"/>
    <w:rsid w:val="00021443"/>
    <w:rsid w:val="00037EE7"/>
    <w:rsid w:val="00046553"/>
    <w:rsid w:val="000541EC"/>
    <w:rsid w:val="000818BC"/>
    <w:rsid w:val="000900D3"/>
    <w:rsid w:val="000A163A"/>
    <w:rsid w:val="000B3904"/>
    <w:rsid w:val="000C1923"/>
    <w:rsid w:val="000D21D0"/>
    <w:rsid w:val="000D5758"/>
    <w:rsid w:val="00107991"/>
    <w:rsid w:val="00107BD0"/>
    <w:rsid w:val="001119D2"/>
    <w:rsid w:val="0011784D"/>
    <w:rsid w:val="00117AF4"/>
    <w:rsid w:val="0012097B"/>
    <w:rsid w:val="001239DF"/>
    <w:rsid w:val="00126123"/>
    <w:rsid w:val="00134005"/>
    <w:rsid w:val="00154661"/>
    <w:rsid w:val="00167972"/>
    <w:rsid w:val="0017276D"/>
    <w:rsid w:val="00184BD7"/>
    <w:rsid w:val="0019553A"/>
    <w:rsid w:val="001A4C67"/>
    <w:rsid w:val="001D2602"/>
    <w:rsid w:val="00200D1C"/>
    <w:rsid w:val="00227AC1"/>
    <w:rsid w:val="002747AB"/>
    <w:rsid w:val="0027556E"/>
    <w:rsid w:val="002A3736"/>
    <w:rsid w:val="002E6A8A"/>
    <w:rsid w:val="00311921"/>
    <w:rsid w:val="003138BB"/>
    <w:rsid w:val="00330B78"/>
    <w:rsid w:val="00331B7E"/>
    <w:rsid w:val="00336662"/>
    <w:rsid w:val="00361309"/>
    <w:rsid w:val="00367682"/>
    <w:rsid w:val="00370CB8"/>
    <w:rsid w:val="003723D0"/>
    <w:rsid w:val="00380170"/>
    <w:rsid w:val="00385B17"/>
    <w:rsid w:val="00396B2D"/>
    <w:rsid w:val="003C5D00"/>
    <w:rsid w:val="003F533A"/>
    <w:rsid w:val="00401267"/>
    <w:rsid w:val="0041446C"/>
    <w:rsid w:val="0042202D"/>
    <w:rsid w:val="00434BCA"/>
    <w:rsid w:val="00462B06"/>
    <w:rsid w:val="00485666"/>
    <w:rsid w:val="00495575"/>
    <w:rsid w:val="004A3568"/>
    <w:rsid w:val="004D0B1E"/>
    <w:rsid w:val="004D63BE"/>
    <w:rsid w:val="004E070D"/>
    <w:rsid w:val="004E4FF9"/>
    <w:rsid w:val="004F3EA4"/>
    <w:rsid w:val="005206EB"/>
    <w:rsid w:val="00520898"/>
    <w:rsid w:val="00523C46"/>
    <w:rsid w:val="005427FE"/>
    <w:rsid w:val="00550858"/>
    <w:rsid w:val="005529CB"/>
    <w:rsid w:val="00586A85"/>
    <w:rsid w:val="00593D67"/>
    <w:rsid w:val="005A17ED"/>
    <w:rsid w:val="005B7C36"/>
    <w:rsid w:val="005C2CEA"/>
    <w:rsid w:val="005E643B"/>
    <w:rsid w:val="005F6FE9"/>
    <w:rsid w:val="00614DD4"/>
    <w:rsid w:val="00634A38"/>
    <w:rsid w:val="006354EE"/>
    <w:rsid w:val="00654C90"/>
    <w:rsid w:val="00662B46"/>
    <w:rsid w:val="006662A2"/>
    <w:rsid w:val="00670060"/>
    <w:rsid w:val="00683B6E"/>
    <w:rsid w:val="006A3A3F"/>
    <w:rsid w:val="006C4E82"/>
    <w:rsid w:val="006D4A14"/>
    <w:rsid w:val="00722327"/>
    <w:rsid w:val="00741A34"/>
    <w:rsid w:val="00742D05"/>
    <w:rsid w:val="00787161"/>
    <w:rsid w:val="007A0F02"/>
    <w:rsid w:val="007C0EF7"/>
    <w:rsid w:val="007D0BA0"/>
    <w:rsid w:val="007D4CEB"/>
    <w:rsid w:val="007E0F21"/>
    <w:rsid w:val="007E6F1A"/>
    <w:rsid w:val="007E73D7"/>
    <w:rsid w:val="007F4A4E"/>
    <w:rsid w:val="008160D2"/>
    <w:rsid w:val="0082688D"/>
    <w:rsid w:val="00841D50"/>
    <w:rsid w:val="0085042D"/>
    <w:rsid w:val="00855775"/>
    <w:rsid w:val="00857F3D"/>
    <w:rsid w:val="00860F2C"/>
    <w:rsid w:val="0086323D"/>
    <w:rsid w:val="0087220E"/>
    <w:rsid w:val="0089685D"/>
    <w:rsid w:val="008A7AD5"/>
    <w:rsid w:val="008B0103"/>
    <w:rsid w:val="008B6856"/>
    <w:rsid w:val="008D67D6"/>
    <w:rsid w:val="00906E18"/>
    <w:rsid w:val="00913112"/>
    <w:rsid w:val="00917FE6"/>
    <w:rsid w:val="009200DC"/>
    <w:rsid w:val="00933202"/>
    <w:rsid w:val="00937221"/>
    <w:rsid w:val="0094728B"/>
    <w:rsid w:val="00964E39"/>
    <w:rsid w:val="00986DE1"/>
    <w:rsid w:val="009A21BC"/>
    <w:rsid w:val="009D3A7A"/>
    <w:rsid w:val="009E46E8"/>
    <w:rsid w:val="00A00A5E"/>
    <w:rsid w:val="00A014D9"/>
    <w:rsid w:val="00A024C7"/>
    <w:rsid w:val="00A16102"/>
    <w:rsid w:val="00A21426"/>
    <w:rsid w:val="00A26E52"/>
    <w:rsid w:val="00A33288"/>
    <w:rsid w:val="00A8095D"/>
    <w:rsid w:val="00A867A1"/>
    <w:rsid w:val="00AA0E87"/>
    <w:rsid w:val="00AC0404"/>
    <w:rsid w:val="00AD0918"/>
    <w:rsid w:val="00B019DE"/>
    <w:rsid w:val="00B16CBC"/>
    <w:rsid w:val="00B27849"/>
    <w:rsid w:val="00B4230D"/>
    <w:rsid w:val="00B57149"/>
    <w:rsid w:val="00B668F0"/>
    <w:rsid w:val="00B754CE"/>
    <w:rsid w:val="00B77EFF"/>
    <w:rsid w:val="00B86500"/>
    <w:rsid w:val="00B95221"/>
    <w:rsid w:val="00B9618F"/>
    <w:rsid w:val="00B97CEC"/>
    <w:rsid w:val="00BA028C"/>
    <w:rsid w:val="00BB238B"/>
    <w:rsid w:val="00BB4C0D"/>
    <w:rsid w:val="00BD441F"/>
    <w:rsid w:val="00BE3461"/>
    <w:rsid w:val="00BE56DC"/>
    <w:rsid w:val="00BF525D"/>
    <w:rsid w:val="00C04679"/>
    <w:rsid w:val="00C10A31"/>
    <w:rsid w:val="00C12FE3"/>
    <w:rsid w:val="00C13141"/>
    <w:rsid w:val="00C43C94"/>
    <w:rsid w:val="00C43D9D"/>
    <w:rsid w:val="00C4692B"/>
    <w:rsid w:val="00C46AC9"/>
    <w:rsid w:val="00C67378"/>
    <w:rsid w:val="00C7021A"/>
    <w:rsid w:val="00C835AE"/>
    <w:rsid w:val="00CA31F7"/>
    <w:rsid w:val="00CD01E3"/>
    <w:rsid w:val="00D06633"/>
    <w:rsid w:val="00D172A6"/>
    <w:rsid w:val="00D74F30"/>
    <w:rsid w:val="00D94DE0"/>
    <w:rsid w:val="00D95C8A"/>
    <w:rsid w:val="00D97169"/>
    <w:rsid w:val="00DA4718"/>
    <w:rsid w:val="00DA53CA"/>
    <w:rsid w:val="00DB1084"/>
    <w:rsid w:val="00DB1F94"/>
    <w:rsid w:val="00DC153C"/>
    <w:rsid w:val="00DD01B0"/>
    <w:rsid w:val="00DD62D3"/>
    <w:rsid w:val="00DE1003"/>
    <w:rsid w:val="00DE656A"/>
    <w:rsid w:val="00E03E74"/>
    <w:rsid w:val="00E05841"/>
    <w:rsid w:val="00E3746D"/>
    <w:rsid w:val="00E447FE"/>
    <w:rsid w:val="00E46117"/>
    <w:rsid w:val="00E53290"/>
    <w:rsid w:val="00E628EE"/>
    <w:rsid w:val="00E72EA2"/>
    <w:rsid w:val="00E754FF"/>
    <w:rsid w:val="00EA7CCB"/>
    <w:rsid w:val="00EB14C9"/>
    <w:rsid w:val="00EB520E"/>
    <w:rsid w:val="00EF3149"/>
    <w:rsid w:val="00EF48B5"/>
    <w:rsid w:val="00EF5425"/>
    <w:rsid w:val="00F13BFF"/>
    <w:rsid w:val="00F24582"/>
    <w:rsid w:val="00F33303"/>
    <w:rsid w:val="00F44961"/>
    <w:rsid w:val="00F473AE"/>
    <w:rsid w:val="00F6470C"/>
    <w:rsid w:val="00F73C11"/>
    <w:rsid w:val="00F91E2C"/>
    <w:rsid w:val="00F923C6"/>
    <w:rsid w:val="00FA04A8"/>
    <w:rsid w:val="00FD2A06"/>
    <w:rsid w:val="00FE41F4"/>
    <w:rsid w:val="00FE7A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234A82BF"/>
  <w15:chartTrackingRefBased/>
  <w15:docId w15:val="{14A9E022-5D07-4F99-BBD6-154BE8AB94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E447FE"/>
    <w:rPr>
      <w:color w:val="0563C1"/>
      <w:u w:val="single"/>
    </w:rPr>
  </w:style>
  <w:style w:type="character" w:styleId="a4">
    <w:name w:val="FollowedHyperlink"/>
    <w:basedOn w:val="a0"/>
    <w:uiPriority w:val="99"/>
    <w:semiHidden/>
    <w:unhideWhenUsed/>
    <w:rsid w:val="00E447FE"/>
    <w:rPr>
      <w:color w:val="954F72"/>
      <w:u w:val="single"/>
    </w:rPr>
  </w:style>
  <w:style w:type="paragraph" w:customStyle="1" w:styleId="msonormal0">
    <w:name w:val="msonormal"/>
    <w:basedOn w:val="a"/>
    <w:rsid w:val="00E447F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nt5">
    <w:name w:val="font5"/>
    <w:basedOn w:val="a"/>
    <w:rsid w:val="00E447FE"/>
    <w:pPr>
      <w:spacing w:before="100" w:beforeAutospacing="1" w:after="100" w:afterAutospacing="1" w:line="240" w:lineRule="auto"/>
    </w:pPr>
    <w:rPr>
      <w:rFonts w:ascii="Calibri" w:eastAsia="Times New Roman" w:hAnsi="Calibri" w:cs="Calibri"/>
      <w:b/>
      <w:bCs/>
      <w:color w:val="000000"/>
      <w:sz w:val="20"/>
      <w:szCs w:val="20"/>
      <w:lang w:eastAsia="ru-RU"/>
    </w:rPr>
  </w:style>
  <w:style w:type="paragraph" w:customStyle="1" w:styleId="font6">
    <w:name w:val="font6"/>
    <w:basedOn w:val="a"/>
    <w:rsid w:val="00E447FE"/>
    <w:pPr>
      <w:spacing w:before="100" w:beforeAutospacing="1" w:after="100" w:afterAutospacing="1" w:line="240" w:lineRule="auto"/>
    </w:pPr>
    <w:rPr>
      <w:rFonts w:ascii="Calibri" w:eastAsia="Times New Roman" w:hAnsi="Calibri" w:cs="Calibri"/>
      <w:color w:val="000000"/>
      <w:sz w:val="20"/>
      <w:szCs w:val="20"/>
      <w:lang w:eastAsia="ru-RU"/>
    </w:rPr>
  </w:style>
  <w:style w:type="paragraph" w:customStyle="1" w:styleId="font7">
    <w:name w:val="font7"/>
    <w:basedOn w:val="a"/>
    <w:rsid w:val="00E447FE"/>
    <w:pPr>
      <w:spacing w:before="100" w:beforeAutospacing="1" w:after="100" w:afterAutospacing="1" w:line="240" w:lineRule="auto"/>
    </w:pPr>
    <w:rPr>
      <w:rFonts w:ascii="Calibri" w:eastAsia="Times New Roman" w:hAnsi="Calibri" w:cs="Calibri"/>
      <w:i/>
      <w:iCs/>
      <w:color w:val="000000"/>
      <w:sz w:val="20"/>
      <w:szCs w:val="20"/>
      <w:lang w:eastAsia="ru-RU"/>
    </w:rPr>
  </w:style>
  <w:style w:type="paragraph" w:customStyle="1" w:styleId="xl66">
    <w:name w:val="xl66"/>
    <w:basedOn w:val="a"/>
    <w:rsid w:val="00E447FE"/>
    <w:pPr>
      <w:spacing w:before="100" w:beforeAutospacing="1" w:after="100" w:afterAutospacing="1" w:line="240" w:lineRule="auto"/>
    </w:pPr>
    <w:rPr>
      <w:rFonts w:ascii="Calibri" w:eastAsia="Times New Roman" w:hAnsi="Calibri" w:cs="Calibri"/>
      <w:sz w:val="24"/>
      <w:szCs w:val="24"/>
      <w:lang w:eastAsia="ru-RU"/>
    </w:rPr>
  </w:style>
  <w:style w:type="paragraph" w:customStyle="1" w:styleId="xl67">
    <w:name w:val="xl67"/>
    <w:basedOn w:val="a"/>
    <w:rsid w:val="00E447FE"/>
    <w:pP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Calibri"/>
      <w:b/>
      <w:bCs/>
      <w:sz w:val="24"/>
      <w:szCs w:val="24"/>
      <w:lang w:eastAsia="ru-RU"/>
    </w:rPr>
  </w:style>
  <w:style w:type="paragraph" w:customStyle="1" w:styleId="xl68">
    <w:name w:val="xl68"/>
    <w:basedOn w:val="a"/>
    <w:rsid w:val="00E447FE"/>
    <w:pPr>
      <w:spacing w:before="100" w:beforeAutospacing="1" w:after="100" w:afterAutospacing="1" w:line="240" w:lineRule="auto"/>
    </w:pPr>
    <w:rPr>
      <w:rFonts w:ascii="Calibri" w:eastAsia="Times New Roman" w:hAnsi="Calibri" w:cs="Calibri"/>
      <w:sz w:val="24"/>
      <w:szCs w:val="24"/>
      <w:lang w:eastAsia="ru-RU"/>
    </w:rPr>
  </w:style>
  <w:style w:type="paragraph" w:customStyle="1" w:styleId="xl69">
    <w:name w:val="xl69"/>
    <w:basedOn w:val="a"/>
    <w:rsid w:val="00E447FE"/>
    <w:pPr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sz w:val="28"/>
      <w:szCs w:val="28"/>
      <w:lang w:eastAsia="ru-RU"/>
    </w:rPr>
  </w:style>
  <w:style w:type="paragraph" w:customStyle="1" w:styleId="xl70">
    <w:name w:val="xl70"/>
    <w:basedOn w:val="a"/>
    <w:rsid w:val="00E447FE"/>
    <w:pPr>
      <w:spacing w:before="100" w:beforeAutospacing="1" w:after="100" w:afterAutospacing="1" w:line="240" w:lineRule="auto"/>
      <w:jc w:val="right"/>
      <w:textAlignment w:val="center"/>
    </w:pPr>
    <w:rPr>
      <w:rFonts w:ascii="Calibri" w:eastAsia="Times New Roman" w:hAnsi="Calibri" w:cs="Calibri"/>
      <w:sz w:val="24"/>
      <w:szCs w:val="24"/>
      <w:lang w:eastAsia="ru-RU"/>
    </w:rPr>
  </w:style>
  <w:style w:type="paragraph" w:customStyle="1" w:styleId="xl71">
    <w:name w:val="xl71"/>
    <w:basedOn w:val="a"/>
    <w:rsid w:val="00E447FE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b/>
      <w:bCs/>
      <w:sz w:val="20"/>
      <w:szCs w:val="20"/>
      <w:lang w:eastAsia="ru-RU"/>
    </w:rPr>
  </w:style>
  <w:style w:type="paragraph" w:customStyle="1" w:styleId="xl72">
    <w:name w:val="xl72"/>
    <w:basedOn w:val="a"/>
    <w:rsid w:val="00E447FE"/>
    <w:pPr>
      <w:pBdr>
        <w:top w:val="single" w:sz="8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b/>
      <w:bCs/>
      <w:sz w:val="20"/>
      <w:szCs w:val="20"/>
      <w:lang w:eastAsia="ru-RU"/>
    </w:rPr>
  </w:style>
  <w:style w:type="paragraph" w:customStyle="1" w:styleId="xl73">
    <w:name w:val="xl73"/>
    <w:basedOn w:val="a"/>
    <w:rsid w:val="00E447FE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b/>
      <w:bCs/>
      <w:sz w:val="20"/>
      <w:szCs w:val="20"/>
      <w:lang w:eastAsia="ru-RU"/>
    </w:rPr>
  </w:style>
  <w:style w:type="paragraph" w:customStyle="1" w:styleId="xl74">
    <w:name w:val="xl74"/>
    <w:basedOn w:val="a"/>
    <w:rsid w:val="00E447F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75">
    <w:name w:val="xl75"/>
    <w:basedOn w:val="a"/>
    <w:rsid w:val="00E447FE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76">
    <w:name w:val="xl76"/>
    <w:basedOn w:val="a"/>
    <w:rsid w:val="00E447F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77">
    <w:name w:val="xl77"/>
    <w:basedOn w:val="a"/>
    <w:rsid w:val="00E447F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78">
    <w:name w:val="xl78"/>
    <w:basedOn w:val="a"/>
    <w:rsid w:val="00E447F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6DCE4"/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79">
    <w:name w:val="xl79"/>
    <w:basedOn w:val="a"/>
    <w:rsid w:val="00E447F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80">
    <w:name w:val="xl80"/>
    <w:basedOn w:val="a"/>
    <w:rsid w:val="00E447F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6DCE4"/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81">
    <w:name w:val="xl81"/>
    <w:basedOn w:val="a"/>
    <w:rsid w:val="00E447F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82">
    <w:name w:val="xl82"/>
    <w:basedOn w:val="a"/>
    <w:rsid w:val="00E447FE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83">
    <w:name w:val="xl83"/>
    <w:basedOn w:val="a"/>
    <w:rsid w:val="00E447FE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D6DCE4"/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84">
    <w:name w:val="xl84"/>
    <w:basedOn w:val="a"/>
    <w:rsid w:val="00E447FE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85">
    <w:name w:val="xl85"/>
    <w:basedOn w:val="a"/>
    <w:rsid w:val="00E447FE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86">
    <w:name w:val="xl86"/>
    <w:basedOn w:val="a"/>
    <w:rsid w:val="00E447FE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87">
    <w:name w:val="xl87"/>
    <w:basedOn w:val="a"/>
    <w:rsid w:val="00E447FE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88">
    <w:name w:val="xl88"/>
    <w:basedOn w:val="a"/>
    <w:rsid w:val="00E447FE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89">
    <w:name w:val="xl89"/>
    <w:basedOn w:val="a"/>
    <w:rsid w:val="00E447FE"/>
    <w:pPr>
      <w:pBdr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D6DCE4"/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90">
    <w:name w:val="xl90"/>
    <w:basedOn w:val="a"/>
    <w:rsid w:val="00E447FE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D6DCE4"/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91">
    <w:name w:val="xl91"/>
    <w:basedOn w:val="a"/>
    <w:rsid w:val="00E447FE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92">
    <w:name w:val="xl92"/>
    <w:basedOn w:val="a"/>
    <w:rsid w:val="00E447FE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93">
    <w:name w:val="xl93"/>
    <w:basedOn w:val="a"/>
    <w:rsid w:val="00E447FE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6DCE4"/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94">
    <w:name w:val="xl94"/>
    <w:basedOn w:val="a"/>
    <w:rsid w:val="00E447FE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Calibri"/>
      <w:b/>
      <w:bCs/>
      <w:sz w:val="24"/>
      <w:szCs w:val="24"/>
      <w:lang w:eastAsia="ru-RU"/>
    </w:rPr>
  </w:style>
  <w:style w:type="paragraph" w:customStyle="1" w:styleId="xl95">
    <w:name w:val="xl95"/>
    <w:basedOn w:val="a"/>
    <w:rsid w:val="00E447FE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Calibri"/>
      <w:b/>
      <w:bCs/>
      <w:sz w:val="24"/>
      <w:szCs w:val="24"/>
      <w:lang w:eastAsia="ru-RU"/>
    </w:rPr>
  </w:style>
  <w:style w:type="paragraph" w:customStyle="1" w:styleId="xl96">
    <w:name w:val="xl96"/>
    <w:basedOn w:val="a"/>
    <w:rsid w:val="00E447FE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Calibri"/>
      <w:b/>
      <w:bCs/>
      <w:sz w:val="24"/>
      <w:szCs w:val="24"/>
      <w:lang w:eastAsia="ru-RU"/>
    </w:rPr>
  </w:style>
  <w:style w:type="paragraph" w:customStyle="1" w:styleId="xl97">
    <w:name w:val="xl97"/>
    <w:basedOn w:val="a"/>
    <w:rsid w:val="00E447FE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Calibri"/>
      <w:b/>
      <w:bCs/>
      <w:sz w:val="24"/>
      <w:szCs w:val="24"/>
      <w:lang w:eastAsia="ru-RU"/>
    </w:rPr>
  </w:style>
  <w:style w:type="paragraph" w:customStyle="1" w:styleId="xl98">
    <w:name w:val="xl98"/>
    <w:basedOn w:val="a"/>
    <w:rsid w:val="00E447FE"/>
    <w:pPr>
      <w:pBdr>
        <w:left w:val="single" w:sz="8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Calibri"/>
      <w:b/>
      <w:bCs/>
      <w:sz w:val="24"/>
      <w:szCs w:val="24"/>
      <w:lang w:eastAsia="ru-RU"/>
    </w:rPr>
  </w:style>
  <w:style w:type="paragraph" w:customStyle="1" w:styleId="xl99">
    <w:name w:val="xl99"/>
    <w:basedOn w:val="a"/>
    <w:rsid w:val="00E447FE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xl100">
    <w:name w:val="xl100"/>
    <w:basedOn w:val="a"/>
    <w:rsid w:val="00E447FE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sz w:val="24"/>
      <w:szCs w:val="24"/>
      <w:lang w:eastAsia="ru-RU"/>
    </w:rPr>
  </w:style>
  <w:style w:type="paragraph" w:customStyle="1" w:styleId="xl101">
    <w:name w:val="xl101"/>
    <w:basedOn w:val="a"/>
    <w:rsid w:val="00E447FE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D6DCE4"/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sz w:val="24"/>
      <w:szCs w:val="24"/>
      <w:lang w:eastAsia="ru-RU"/>
    </w:rPr>
  </w:style>
  <w:style w:type="paragraph" w:customStyle="1" w:styleId="xl102">
    <w:name w:val="xl102"/>
    <w:basedOn w:val="a"/>
    <w:rsid w:val="00E447FE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103">
    <w:name w:val="xl103"/>
    <w:basedOn w:val="a"/>
    <w:rsid w:val="00E447FE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104">
    <w:name w:val="xl104"/>
    <w:basedOn w:val="a"/>
    <w:rsid w:val="00E447FE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105">
    <w:name w:val="xl105"/>
    <w:basedOn w:val="a"/>
    <w:rsid w:val="00E447F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106">
    <w:name w:val="xl106"/>
    <w:basedOn w:val="a"/>
    <w:rsid w:val="00E447F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107">
    <w:name w:val="xl107"/>
    <w:basedOn w:val="a"/>
    <w:rsid w:val="00E447FE"/>
    <w:pPr>
      <w:pBdr>
        <w:left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108">
    <w:name w:val="xl108"/>
    <w:basedOn w:val="a"/>
    <w:rsid w:val="00E447FE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109">
    <w:name w:val="xl109"/>
    <w:basedOn w:val="a"/>
    <w:rsid w:val="00E447FE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110">
    <w:name w:val="xl110"/>
    <w:basedOn w:val="a"/>
    <w:rsid w:val="00E447FE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</w:pPr>
    <w:rPr>
      <w:rFonts w:ascii="Calibri" w:eastAsia="Times New Roman" w:hAnsi="Calibri" w:cs="Calibri"/>
      <w:b/>
      <w:bCs/>
      <w:sz w:val="20"/>
      <w:szCs w:val="20"/>
      <w:lang w:eastAsia="ru-RU"/>
    </w:rPr>
  </w:style>
  <w:style w:type="paragraph" w:customStyle="1" w:styleId="xl111">
    <w:name w:val="xl111"/>
    <w:basedOn w:val="a"/>
    <w:rsid w:val="00E447F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112">
    <w:name w:val="xl112"/>
    <w:basedOn w:val="a"/>
    <w:rsid w:val="00E447F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Calibri"/>
      <w:b/>
      <w:bCs/>
      <w:sz w:val="24"/>
      <w:szCs w:val="24"/>
      <w:lang w:eastAsia="ru-RU"/>
    </w:rPr>
  </w:style>
  <w:style w:type="paragraph" w:customStyle="1" w:styleId="xl113">
    <w:name w:val="xl113"/>
    <w:basedOn w:val="a"/>
    <w:rsid w:val="00E447FE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000000" w:fill="D6DCE4"/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114">
    <w:name w:val="xl114"/>
    <w:basedOn w:val="a"/>
    <w:rsid w:val="00E447FE"/>
    <w:pPr>
      <w:pBdr>
        <w:top w:val="single" w:sz="4" w:space="0" w:color="auto"/>
        <w:bottom w:val="single" w:sz="8" w:space="0" w:color="auto"/>
      </w:pBdr>
      <w:shd w:val="clear" w:color="000000" w:fill="D6DCE4"/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115">
    <w:name w:val="xl115"/>
    <w:basedOn w:val="a"/>
    <w:rsid w:val="00E447FE"/>
    <w:pPr>
      <w:pBdr>
        <w:top w:val="single" w:sz="4" w:space="0" w:color="auto"/>
        <w:bottom w:val="single" w:sz="8" w:space="0" w:color="auto"/>
        <w:right w:val="single" w:sz="8" w:space="0" w:color="auto"/>
      </w:pBdr>
      <w:shd w:val="clear" w:color="000000" w:fill="D6DCE4"/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xl116">
    <w:name w:val="xl116"/>
    <w:basedOn w:val="a"/>
    <w:rsid w:val="00E447FE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Calibri"/>
      <w:b/>
      <w:bCs/>
      <w:sz w:val="24"/>
      <w:szCs w:val="24"/>
      <w:lang w:eastAsia="ru-RU"/>
    </w:rPr>
  </w:style>
  <w:style w:type="paragraph" w:customStyle="1" w:styleId="xl117">
    <w:name w:val="xl117"/>
    <w:basedOn w:val="a"/>
    <w:rsid w:val="00E447FE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Calibri"/>
      <w:b/>
      <w:bCs/>
      <w:sz w:val="24"/>
      <w:szCs w:val="24"/>
      <w:lang w:eastAsia="ru-RU"/>
    </w:rPr>
  </w:style>
  <w:style w:type="paragraph" w:customStyle="1" w:styleId="xl118">
    <w:name w:val="xl118"/>
    <w:basedOn w:val="a"/>
    <w:rsid w:val="00E447FE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Calibri"/>
      <w:b/>
      <w:bCs/>
      <w:sz w:val="24"/>
      <w:szCs w:val="24"/>
      <w:lang w:eastAsia="ru-RU"/>
    </w:rPr>
  </w:style>
  <w:style w:type="paragraph" w:customStyle="1" w:styleId="xl119">
    <w:name w:val="xl119"/>
    <w:basedOn w:val="a"/>
    <w:rsid w:val="00E447FE"/>
    <w:pPr>
      <w:pBdr>
        <w:top w:val="single" w:sz="8" w:space="0" w:color="auto"/>
        <w:left w:val="single" w:sz="8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Calibri"/>
      <w:b/>
      <w:bCs/>
      <w:sz w:val="36"/>
      <w:szCs w:val="36"/>
      <w:lang w:eastAsia="ru-RU"/>
    </w:rPr>
  </w:style>
  <w:style w:type="paragraph" w:customStyle="1" w:styleId="xl120">
    <w:name w:val="xl120"/>
    <w:basedOn w:val="a"/>
    <w:rsid w:val="00E447FE"/>
    <w:pPr>
      <w:pBdr>
        <w:top w:val="single" w:sz="8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Calibri"/>
      <w:b/>
      <w:bCs/>
      <w:sz w:val="36"/>
      <w:szCs w:val="36"/>
      <w:lang w:eastAsia="ru-RU"/>
    </w:rPr>
  </w:style>
  <w:style w:type="paragraph" w:customStyle="1" w:styleId="xl121">
    <w:name w:val="xl121"/>
    <w:basedOn w:val="a"/>
    <w:rsid w:val="00E447FE"/>
    <w:pPr>
      <w:pBdr>
        <w:top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Calibri"/>
      <w:b/>
      <w:bCs/>
      <w:sz w:val="36"/>
      <w:szCs w:val="36"/>
      <w:lang w:eastAsia="ru-RU"/>
    </w:rPr>
  </w:style>
  <w:style w:type="paragraph" w:customStyle="1" w:styleId="xl122">
    <w:name w:val="xl122"/>
    <w:basedOn w:val="a"/>
    <w:rsid w:val="00E447FE"/>
    <w:pPr>
      <w:pBdr>
        <w:left w:val="single" w:sz="8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Calibri"/>
      <w:b/>
      <w:bCs/>
      <w:sz w:val="36"/>
      <w:szCs w:val="36"/>
      <w:lang w:eastAsia="ru-RU"/>
    </w:rPr>
  </w:style>
  <w:style w:type="paragraph" w:customStyle="1" w:styleId="xl123">
    <w:name w:val="xl123"/>
    <w:basedOn w:val="a"/>
    <w:rsid w:val="00E447FE"/>
    <w:pP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Calibri"/>
      <w:b/>
      <w:bCs/>
      <w:sz w:val="36"/>
      <w:szCs w:val="36"/>
      <w:lang w:eastAsia="ru-RU"/>
    </w:rPr>
  </w:style>
  <w:style w:type="paragraph" w:customStyle="1" w:styleId="xl124">
    <w:name w:val="xl124"/>
    <w:basedOn w:val="a"/>
    <w:rsid w:val="00E447FE"/>
    <w:pPr>
      <w:pBdr>
        <w:right w:val="single" w:sz="8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Calibri" w:eastAsia="Times New Roman" w:hAnsi="Calibri" w:cs="Calibri"/>
      <w:b/>
      <w:bCs/>
      <w:sz w:val="36"/>
      <w:szCs w:val="36"/>
      <w:lang w:eastAsia="ru-RU"/>
    </w:rPr>
  </w:style>
  <w:style w:type="paragraph" w:customStyle="1" w:styleId="xl125">
    <w:name w:val="xl125"/>
    <w:basedOn w:val="a"/>
    <w:rsid w:val="00E447FE"/>
    <w:pPr>
      <w:pBdr>
        <w:left w:val="single" w:sz="8" w:space="0" w:color="auto"/>
        <w:bottom w:val="single" w:sz="8" w:space="0" w:color="auto"/>
      </w:pBdr>
      <w:shd w:val="clear" w:color="000000" w:fill="FFF2CC"/>
      <w:spacing w:before="100" w:beforeAutospacing="1" w:after="100" w:afterAutospacing="1" w:line="240" w:lineRule="auto"/>
      <w:textAlignment w:val="center"/>
    </w:pPr>
    <w:rPr>
      <w:rFonts w:ascii="Calibri" w:eastAsia="Times New Roman" w:hAnsi="Calibri" w:cs="Calibri"/>
      <w:b/>
      <w:bCs/>
      <w:sz w:val="24"/>
      <w:szCs w:val="24"/>
      <w:lang w:eastAsia="ru-RU"/>
    </w:rPr>
  </w:style>
  <w:style w:type="paragraph" w:customStyle="1" w:styleId="xl126">
    <w:name w:val="xl126"/>
    <w:basedOn w:val="a"/>
    <w:rsid w:val="00E447FE"/>
    <w:pPr>
      <w:pBdr>
        <w:bottom w:val="single" w:sz="8" w:space="0" w:color="auto"/>
      </w:pBdr>
      <w:shd w:val="clear" w:color="000000" w:fill="FFF2CC"/>
      <w:spacing w:before="100" w:beforeAutospacing="1" w:after="100" w:afterAutospacing="1" w:line="240" w:lineRule="auto"/>
      <w:textAlignment w:val="center"/>
    </w:pPr>
    <w:rPr>
      <w:rFonts w:ascii="Calibri" w:eastAsia="Times New Roman" w:hAnsi="Calibri" w:cs="Calibri"/>
      <w:b/>
      <w:bCs/>
      <w:sz w:val="24"/>
      <w:szCs w:val="24"/>
      <w:lang w:eastAsia="ru-RU"/>
    </w:rPr>
  </w:style>
  <w:style w:type="paragraph" w:customStyle="1" w:styleId="xl127">
    <w:name w:val="xl127"/>
    <w:basedOn w:val="a"/>
    <w:rsid w:val="00E447FE"/>
    <w:pPr>
      <w:pBdr>
        <w:bottom w:val="single" w:sz="8" w:space="0" w:color="auto"/>
        <w:right w:val="single" w:sz="8" w:space="0" w:color="auto"/>
      </w:pBdr>
      <w:shd w:val="clear" w:color="000000" w:fill="FFF2CC"/>
      <w:spacing w:before="100" w:beforeAutospacing="1" w:after="100" w:afterAutospacing="1" w:line="240" w:lineRule="auto"/>
      <w:textAlignment w:val="center"/>
    </w:pPr>
    <w:rPr>
      <w:rFonts w:ascii="Calibri" w:eastAsia="Times New Roman" w:hAnsi="Calibri" w:cs="Calibri"/>
      <w:b/>
      <w:bCs/>
      <w:sz w:val="24"/>
      <w:szCs w:val="24"/>
      <w:lang w:eastAsia="ru-RU"/>
    </w:rPr>
  </w:style>
  <w:style w:type="paragraph" w:customStyle="1" w:styleId="xl128">
    <w:name w:val="xl128"/>
    <w:basedOn w:val="a"/>
    <w:rsid w:val="00E447F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FFF2CC"/>
      <w:spacing w:before="100" w:beforeAutospacing="1" w:after="100" w:afterAutospacing="1" w:line="240" w:lineRule="auto"/>
      <w:textAlignment w:val="center"/>
    </w:pPr>
    <w:rPr>
      <w:rFonts w:ascii="Calibri" w:eastAsia="Times New Roman" w:hAnsi="Calibri" w:cs="Calibri"/>
      <w:b/>
      <w:bCs/>
      <w:sz w:val="24"/>
      <w:szCs w:val="24"/>
      <w:lang w:eastAsia="ru-RU"/>
    </w:rPr>
  </w:style>
  <w:style w:type="paragraph" w:customStyle="1" w:styleId="xl129">
    <w:name w:val="xl129"/>
    <w:basedOn w:val="a"/>
    <w:rsid w:val="00E447FE"/>
    <w:pPr>
      <w:pBdr>
        <w:top w:val="single" w:sz="8" w:space="0" w:color="auto"/>
        <w:bottom w:val="single" w:sz="8" w:space="0" w:color="auto"/>
      </w:pBdr>
      <w:shd w:val="clear" w:color="000000" w:fill="FFF2CC"/>
      <w:spacing w:before="100" w:beforeAutospacing="1" w:after="100" w:afterAutospacing="1" w:line="240" w:lineRule="auto"/>
      <w:textAlignment w:val="center"/>
    </w:pPr>
    <w:rPr>
      <w:rFonts w:ascii="Calibri" w:eastAsia="Times New Roman" w:hAnsi="Calibri" w:cs="Calibri"/>
      <w:b/>
      <w:bCs/>
      <w:sz w:val="24"/>
      <w:szCs w:val="24"/>
      <w:lang w:eastAsia="ru-RU"/>
    </w:rPr>
  </w:style>
  <w:style w:type="paragraph" w:customStyle="1" w:styleId="xl130">
    <w:name w:val="xl130"/>
    <w:basedOn w:val="a"/>
    <w:rsid w:val="00E447FE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FFF2CC"/>
      <w:spacing w:before="100" w:beforeAutospacing="1" w:after="100" w:afterAutospacing="1" w:line="240" w:lineRule="auto"/>
      <w:textAlignment w:val="center"/>
    </w:pPr>
    <w:rPr>
      <w:rFonts w:ascii="Calibri" w:eastAsia="Times New Roman" w:hAnsi="Calibri" w:cs="Calibri"/>
      <w:b/>
      <w:bCs/>
      <w:sz w:val="24"/>
      <w:szCs w:val="24"/>
      <w:lang w:eastAsia="ru-RU"/>
    </w:rPr>
  </w:style>
  <w:style w:type="paragraph" w:customStyle="1" w:styleId="xl131">
    <w:name w:val="xl131"/>
    <w:basedOn w:val="a"/>
    <w:rsid w:val="00E447FE"/>
    <w:pPr>
      <w:pBdr>
        <w:top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b/>
      <w:bCs/>
      <w:sz w:val="20"/>
      <w:szCs w:val="20"/>
      <w:lang w:eastAsia="ru-RU"/>
    </w:rPr>
  </w:style>
  <w:style w:type="paragraph" w:customStyle="1" w:styleId="xl132">
    <w:name w:val="xl132"/>
    <w:basedOn w:val="a"/>
    <w:rsid w:val="00E447FE"/>
    <w:pPr>
      <w:pBdr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b/>
      <w:bCs/>
      <w:sz w:val="20"/>
      <w:szCs w:val="20"/>
      <w:lang w:eastAsia="ru-RU"/>
    </w:rPr>
  </w:style>
  <w:style w:type="paragraph" w:customStyle="1" w:styleId="xl133">
    <w:name w:val="xl133"/>
    <w:basedOn w:val="a"/>
    <w:rsid w:val="00E447FE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Calibri" w:eastAsia="Times New Roman" w:hAnsi="Calibri" w:cs="Calibri"/>
      <w:b/>
      <w:bCs/>
      <w:sz w:val="20"/>
      <w:szCs w:val="20"/>
      <w:lang w:eastAsia="ru-RU"/>
    </w:rPr>
  </w:style>
  <w:style w:type="paragraph" w:customStyle="1" w:styleId="xl134">
    <w:name w:val="xl134"/>
    <w:basedOn w:val="a"/>
    <w:rsid w:val="00E447FE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2CC"/>
      <w:spacing w:before="100" w:beforeAutospacing="1" w:after="100" w:afterAutospacing="1" w:line="240" w:lineRule="auto"/>
      <w:textAlignment w:val="center"/>
    </w:pPr>
    <w:rPr>
      <w:rFonts w:ascii="Calibri" w:eastAsia="Times New Roman" w:hAnsi="Calibri" w:cs="Calibri"/>
      <w:b/>
      <w:bCs/>
      <w:sz w:val="24"/>
      <w:szCs w:val="24"/>
      <w:lang w:eastAsia="ru-RU"/>
    </w:rPr>
  </w:style>
  <w:style w:type="paragraph" w:customStyle="1" w:styleId="xl135">
    <w:name w:val="xl135"/>
    <w:basedOn w:val="a"/>
    <w:rsid w:val="00E447F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2CC"/>
      <w:spacing w:before="100" w:beforeAutospacing="1" w:after="100" w:afterAutospacing="1" w:line="240" w:lineRule="auto"/>
      <w:textAlignment w:val="center"/>
    </w:pPr>
    <w:rPr>
      <w:rFonts w:ascii="Calibri" w:eastAsia="Times New Roman" w:hAnsi="Calibri" w:cs="Calibri"/>
      <w:b/>
      <w:bCs/>
      <w:sz w:val="24"/>
      <w:szCs w:val="24"/>
      <w:lang w:eastAsia="ru-RU"/>
    </w:rPr>
  </w:style>
  <w:style w:type="paragraph" w:customStyle="1" w:styleId="xl136">
    <w:name w:val="xl136"/>
    <w:basedOn w:val="a"/>
    <w:rsid w:val="00E447FE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F2CC"/>
      <w:spacing w:before="100" w:beforeAutospacing="1" w:after="100" w:afterAutospacing="1" w:line="240" w:lineRule="auto"/>
      <w:textAlignment w:val="center"/>
    </w:pPr>
    <w:rPr>
      <w:rFonts w:ascii="Calibri" w:eastAsia="Times New Roman" w:hAnsi="Calibri" w:cs="Calibri"/>
      <w:b/>
      <w:bCs/>
      <w:sz w:val="24"/>
      <w:szCs w:val="24"/>
      <w:lang w:eastAsia="ru-RU"/>
    </w:rPr>
  </w:style>
  <w:style w:type="paragraph" w:customStyle="1" w:styleId="xl137">
    <w:name w:val="xl137"/>
    <w:basedOn w:val="a"/>
    <w:rsid w:val="00E447FE"/>
    <w:pPr>
      <w:pBdr>
        <w:top w:val="single" w:sz="8" w:space="0" w:color="auto"/>
        <w:left w:val="single" w:sz="8" w:space="0" w:color="auto"/>
      </w:pBdr>
      <w:shd w:val="clear" w:color="000000" w:fill="FFF2CC"/>
      <w:spacing w:before="100" w:beforeAutospacing="1" w:after="100" w:afterAutospacing="1" w:line="240" w:lineRule="auto"/>
      <w:textAlignment w:val="center"/>
    </w:pPr>
    <w:rPr>
      <w:rFonts w:ascii="Calibri" w:eastAsia="Times New Roman" w:hAnsi="Calibri" w:cs="Calibri"/>
      <w:b/>
      <w:bCs/>
      <w:sz w:val="24"/>
      <w:szCs w:val="24"/>
      <w:lang w:eastAsia="ru-RU"/>
    </w:rPr>
  </w:style>
  <w:style w:type="paragraph" w:customStyle="1" w:styleId="xl138">
    <w:name w:val="xl138"/>
    <w:basedOn w:val="a"/>
    <w:rsid w:val="00E447FE"/>
    <w:pPr>
      <w:pBdr>
        <w:top w:val="single" w:sz="8" w:space="0" w:color="auto"/>
      </w:pBdr>
      <w:shd w:val="clear" w:color="000000" w:fill="FFF2CC"/>
      <w:spacing w:before="100" w:beforeAutospacing="1" w:after="100" w:afterAutospacing="1" w:line="240" w:lineRule="auto"/>
      <w:textAlignment w:val="center"/>
    </w:pPr>
    <w:rPr>
      <w:rFonts w:ascii="Calibri" w:eastAsia="Times New Roman" w:hAnsi="Calibri" w:cs="Calibri"/>
      <w:b/>
      <w:bCs/>
      <w:sz w:val="24"/>
      <w:szCs w:val="24"/>
      <w:lang w:eastAsia="ru-RU"/>
    </w:rPr>
  </w:style>
  <w:style w:type="paragraph" w:customStyle="1" w:styleId="xl139">
    <w:name w:val="xl139"/>
    <w:basedOn w:val="a"/>
    <w:rsid w:val="00E447FE"/>
    <w:pPr>
      <w:pBdr>
        <w:top w:val="single" w:sz="8" w:space="0" w:color="auto"/>
        <w:right w:val="single" w:sz="8" w:space="0" w:color="auto"/>
      </w:pBdr>
      <w:shd w:val="clear" w:color="000000" w:fill="FFF2CC"/>
      <w:spacing w:before="100" w:beforeAutospacing="1" w:after="100" w:afterAutospacing="1" w:line="240" w:lineRule="auto"/>
      <w:textAlignment w:val="center"/>
    </w:pPr>
    <w:rPr>
      <w:rFonts w:ascii="Calibri" w:eastAsia="Times New Roman" w:hAnsi="Calibri" w:cs="Calibri"/>
      <w:b/>
      <w:bCs/>
      <w:sz w:val="24"/>
      <w:szCs w:val="24"/>
      <w:lang w:eastAsia="ru-RU"/>
    </w:rPr>
  </w:style>
  <w:style w:type="paragraph" w:customStyle="1" w:styleId="xl140">
    <w:name w:val="xl140"/>
    <w:basedOn w:val="a"/>
    <w:rsid w:val="00E447FE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96"/>
      <w:szCs w:val="96"/>
      <w:lang w:eastAsia="ru-RU"/>
    </w:rPr>
  </w:style>
  <w:style w:type="paragraph" w:customStyle="1" w:styleId="xl141">
    <w:name w:val="xl141"/>
    <w:basedOn w:val="a"/>
    <w:rsid w:val="00E447FE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56"/>
      <w:szCs w:val="56"/>
      <w:lang w:eastAsia="ru-RU"/>
    </w:rPr>
  </w:style>
  <w:style w:type="paragraph" w:styleId="a5">
    <w:name w:val="header"/>
    <w:basedOn w:val="a"/>
    <w:link w:val="a6"/>
    <w:uiPriority w:val="99"/>
    <w:unhideWhenUsed/>
    <w:rsid w:val="00F923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923C6"/>
  </w:style>
  <w:style w:type="paragraph" w:styleId="a7">
    <w:name w:val="footer"/>
    <w:basedOn w:val="a"/>
    <w:link w:val="a8"/>
    <w:uiPriority w:val="99"/>
    <w:unhideWhenUsed/>
    <w:rsid w:val="00F923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923C6"/>
  </w:style>
  <w:style w:type="paragraph" w:styleId="a9">
    <w:name w:val="List Paragraph"/>
    <w:basedOn w:val="a"/>
    <w:uiPriority w:val="34"/>
    <w:qFormat/>
    <w:rsid w:val="001A4C67"/>
    <w:pPr>
      <w:ind w:left="720"/>
      <w:contextualSpacing/>
    </w:pPr>
  </w:style>
  <w:style w:type="character" w:styleId="aa">
    <w:name w:val="annotation reference"/>
    <w:basedOn w:val="a0"/>
    <w:uiPriority w:val="99"/>
    <w:semiHidden/>
    <w:unhideWhenUsed/>
    <w:rsid w:val="00227AC1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227AC1"/>
    <w:pPr>
      <w:spacing w:line="240" w:lineRule="auto"/>
    </w:pPr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227AC1"/>
    <w:rPr>
      <w:sz w:val="20"/>
      <w:szCs w:val="20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227AC1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227AC1"/>
    <w:rPr>
      <w:b/>
      <w:bCs/>
      <w:sz w:val="20"/>
      <w:szCs w:val="20"/>
    </w:rPr>
  </w:style>
  <w:style w:type="paragraph" w:styleId="af">
    <w:name w:val="Balloon Text"/>
    <w:basedOn w:val="a"/>
    <w:link w:val="af0"/>
    <w:uiPriority w:val="99"/>
    <w:semiHidden/>
    <w:unhideWhenUsed/>
    <w:rsid w:val="00227A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227AC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2708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6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eader" Target="header2.xml"/><Relationship Id="rId30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17</Pages>
  <Words>1325</Words>
  <Characters>7558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АО "Почта России"</Company>
  <LinksUpToDate>false</LinksUpToDate>
  <CharactersWithSpaces>8866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Гайворонская Ирина Анатольевна</dc:creator>
  <cp:keywords/>
  <dc:description/>
  <cp:lastModifiedBy>Журавлев Владислав Викторович</cp:lastModifiedBy>
  <cp:revision>2</cp:revision>
  <dcterms:created xsi:type="dcterms:W3CDTF">2025-01-24T11:18:00Z</dcterms:created>
  <dcterms:modified xsi:type="dcterms:W3CDTF">2026-07-06T06:44:00Z</dcterms:modified>
</cp:coreProperties>
</file>